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B948" w14:textId="77777777" w:rsidR="00F528D4" w:rsidRPr="00871D77" w:rsidRDefault="005F59AA" w:rsidP="00A268A0">
      <w:pPr>
        <w:pStyle w:val="Heading1"/>
        <w:numPr>
          <w:ilvl w:val="0"/>
          <w:numId w:val="0"/>
        </w:numPr>
        <w:ind w:left="720"/>
        <w:rPr>
          <w:rStyle w:val="SubtleEmphasis"/>
          <w:rFonts w:asciiTheme="minorHAnsi" w:hAnsiTheme="minorHAnsi" w:cstheme="minorHAnsi"/>
          <w:iCs w:val="0"/>
          <w:color w:val="00B0F0"/>
          <w:sz w:val="18"/>
          <w:szCs w:val="18"/>
        </w:rPr>
      </w:pPr>
      <w:r w:rsidRPr="00871D77">
        <w:rPr>
          <w:rStyle w:val="SubtleEmphasis"/>
          <w:rFonts w:asciiTheme="minorHAnsi" w:hAnsiTheme="minorHAnsi" w:cstheme="minorHAnsi"/>
          <w:iCs w:val="0"/>
          <w:color w:val="00B0F0"/>
          <w:sz w:val="18"/>
          <w:szCs w:val="18"/>
        </w:rPr>
        <w:t>REGULAMENTO INTERNO AICL</w:t>
      </w:r>
      <w:r w:rsidR="00273592" w:rsidRPr="00871D77">
        <w:rPr>
          <w:rStyle w:val="SubtleEmphasis"/>
          <w:rFonts w:asciiTheme="minorHAnsi" w:hAnsiTheme="minorHAnsi" w:cstheme="minorHAnsi"/>
          <w:iCs w:val="0"/>
          <w:color w:val="00B0F0"/>
          <w:sz w:val="18"/>
          <w:szCs w:val="18"/>
        </w:rPr>
        <w:t xml:space="preserve"> </w:t>
      </w:r>
    </w:p>
    <w:p w14:paraId="33AC1AAB" w14:textId="35194437" w:rsidR="005F59AA" w:rsidRPr="00871D77" w:rsidRDefault="00F528D4" w:rsidP="00A268A0">
      <w:pPr>
        <w:pStyle w:val="Heading1"/>
        <w:numPr>
          <w:ilvl w:val="0"/>
          <w:numId w:val="0"/>
        </w:numPr>
        <w:ind w:left="720"/>
        <w:rPr>
          <w:rStyle w:val="SubtleEmphasis"/>
          <w:rFonts w:asciiTheme="minorHAnsi" w:hAnsiTheme="minorHAnsi" w:cstheme="minorHAnsi"/>
          <w:iCs w:val="0"/>
          <w:color w:val="00B0F0"/>
          <w:sz w:val="18"/>
          <w:szCs w:val="18"/>
        </w:rPr>
      </w:pPr>
      <w:r w:rsidRPr="00871D77">
        <w:rPr>
          <w:rStyle w:val="SubtleEmphasis"/>
          <w:rFonts w:asciiTheme="minorHAnsi" w:hAnsiTheme="minorHAnsi" w:cstheme="minorHAnsi"/>
          <w:iCs w:val="0"/>
          <w:caps w:val="0"/>
          <w:color w:val="00B0F0"/>
          <w:sz w:val="18"/>
          <w:szCs w:val="18"/>
        </w:rPr>
        <w:t>Última revisão:</w:t>
      </w:r>
      <w:r w:rsidR="00273592" w:rsidRPr="00871D77">
        <w:rPr>
          <w:rStyle w:val="SubtleEmphasis"/>
          <w:rFonts w:asciiTheme="minorHAnsi" w:hAnsiTheme="minorHAnsi" w:cstheme="minorHAnsi"/>
          <w:iCs w:val="0"/>
          <w:caps w:val="0"/>
          <w:color w:val="00B0F0"/>
          <w:sz w:val="18"/>
          <w:szCs w:val="18"/>
        </w:rPr>
        <w:t xml:space="preserve"> </w:t>
      </w:r>
      <w:r w:rsidR="00F14DA8">
        <w:rPr>
          <w:rStyle w:val="SubtleEmphasis"/>
          <w:rFonts w:asciiTheme="minorHAnsi" w:hAnsiTheme="minorHAnsi" w:cstheme="minorHAnsi"/>
          <w:iCs w:val="0"/>
          <w:caps w:val="0"/>
          <w:color w:val="00B0F0"/>
          <w:sz w:val="18"/>
          <w:szCs w:val="18"/>
        </w:rPr>
        <w:t>abril 2020</w:t>
      </w:r>
      <w:bookmarkStart w:id="0" w:name="_GoBack"/>
      <w:bookmarkEnd w:id="0"/>
    </w:p>
    <w:p w14:paraId="59F82CAC" w14:textId="77777777" w:rsidR="00F36CCB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Foi constituída em 28 outubro </w:t>
      </w:r>
      <w:r w:rsidR="001417A1" w:rsidRPr="00871D77">
        <w:rPr>
          <w:rFonts w:asciiTheme="minorHAnsi" w:hAnsiTheme="minorHAnsi" w:cstheme="minorHAnsi"/>
          <w:sz w:val="18"/>
          <w:szCs w:val="18"/>
        </w:rPr>
        <w:t>2010,</w:t>
      </w:r>
      <w:r w:rsidRPr="00871D77">
        <w:rPr>
          <w:rFonts w:asciiTheme="minorHAnsi" w:hAnsiTheme="minorHAnsi" w:cstheme="minorHAnsi"/>
          <w:sz w:val="18"/>
          <w:szCs w:val="18"/>
        </w:rPr>
        <w:t xml:space="preserve"> legalizada </w:t>
      </w:r>
      <w:r w:rsidR="001417A1" w:rsidRPr="00871D77">
        <w:rPr>
          <w:rFonts w:asciiTheme="minorHAnsi" w:hAnsiTheme="minorHAnsi" w:cstheme="minorHAnsi"/>
          <w:sz w:val="18"/>
          <w:szCs w:val="18"/>
        </w:rPr>
        <w:t>a</w:t>
      </w:r>
      <w:r w:rsidRPr="00871D77">
        <w:rPr>
          <w:rFonts w:asciiTheme="minorHAnsi" w:hAnsiTheme="minorHAnsi" w:cstheme="minorHAnsi"/>
          <w:sz w:val="18"/>
          <w:szCs w:val="18"/>
        </w:rPr>
        <w:t xml:space="preserve"> 6 dezembro 2010, com início fiscal de atividades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declarado</w:t>
      </w:r>
      <w:r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="001417A1" w:rsidRPr="00871D77">
        <w:rPr>
          <w:rFonts w:asciiTheme="minorHAnsi" w:hAnsiTheme="minorHAnsi" w:cstheme="minorHAnsi"/>
          <w:sz w:val="18"/>
          <w:szCs w:val="18"/>
        </w:rPr>
        <w:t>a</w:t>
      </w:r>
      <w:r w:rsidRPr="00871D77">
        <w:rPr>
          <w:rFonts w:asciiTheme="minorHAnsi" w:hAnsiTheme="minorHAnsi" w:cstheme="minorHAnsi"/>
          <w:sz w:val="18"/>
          <w:szCs w:val="18"/>
        </w:rPr>
        <w:t xml:space="preserve"> 1 de janeiro de 2011, uma </w:t>
      </w:r>
      <w:r w:rsidRPr="00871D77">
        <w:rPr>
          <w:rFonts w:asciiTheme="minorHAnsi" w:hAnsiTheme="minorHAnsi" w:cstheme="minorHAnsi"/>
          <w:b/>
          <w:sz w:val="18"/>
          <w:szCs w:val="18"/>
        </w:rPr>
        <w:t xml:space="preserve">ASSOCIAÇÃO </w:t>
      </w:r>
      <w:r w:rsidR="001417A1" w:rsidRPr="00871D77">
        <w:rPr>
          <w:rFonts w:asciiTheme="minorHAnsi" w:hAnsiTheme="minorHAnsi" w:cstheme="minorHAnsi"/>
          <w:b/>
          <w:sz w:val="18"/>
          <w:szCs w:val="18"/>
        </w:rPr>
        <w:t xml:space="preserve">CULTURAL E CIENTÍFICA </w:t>
      </w:r>
      <w:r w:rsidRPr="00871D77">
        <w:rPr>
          <w:rFonts w:asciiTheme="minorHAnsi" w:hAnsiTheme="minorHAnsi" w:cstheme="minorHAnsi"/>
          <w:b/>
          <w:sz w:val="18"/>
          <w:szCs w:val="18"/>
        </w:rPr>
        <w:t xml:space="preserve">DE FINS NÃO-LUCRATIVOS, </w:t>
      </w:r>
      <w:r w:rsidR="00567C75" w:rsidRPr="00871D77">
        <w:rPr>
          <w:rFonts w:asciiTheme="minorHAnsi" w:hAnsiTheme="minorHAnsi" w:cstheme="minorHAnsi"/>
          <w:b/>
          <w:sz w:val="18"/>
          <w:szCs w:val="18"/>
        </w:rPr>
        <w:t>denominad</w:t>
      </w:r>
      <w:r w:rsidR="00215E8B" w:rsidRPr="00871D77">
        <w:rPr>
          <w:rFonts w:asciiTheme="minorHAnsi" w:hAnsiTheme="minorHAnsi" w:cstheme="minorHAnsi"/>
          <w:b/>
          <w:sz w:val="18"/>
          <w:szCs w:val="18"/>
        </w:rPr>
        <w:t>a</w:t>
      </w:r>
      <w:r w:rsidR="00567C75" w:rsidRPr="00871D77">
        <w:rPr>
          <w:rFonts w:asciiTheme="minorHAnsi" w:hAnsiTheme="minorHAnsi" w:cstheme="minorHAnsi"/>
          <w:b/>
          <w:sz w:val="18"/>
          <w:szCs w:val="18"/>
        </w:rPr>
        <w:t xml:space="preserve"> “COLÓQUIOS DA LUSOFONIA</w:t>
      </w:r>
      <w:r w:rsidRPr="00871D77">
        <w:rPr>
          <w:rFonts w:asciiTheme="minorHAnsi" w:hAnsiTheme="minorHAnsi" w:cstheme="minorHAnsi"/>
          <w:b/>
          <w:sz w:val="18"/>
          <w:szCs w:val="18"/>
        </w:rPr>
        <w:t xml:space="preserve"> – AICL</w:t>
      </w:r>
      <w:r w:rsidR="001417A1" w:rsidRPr="00871D77">
        <w:rPr>
          <w:rFonts w:asciiTheme="minorHAnsi" w:hAnsiTheme="minorHAnsi" w:cstheme="minorHAnsi"/>
          <w:sz w:val="18"/>
          <w:szCs w:val="18"/>
        </w:rPr>
        <w:t>”</w:t>
      </w:r>
      <w:r w:rsidRPr="00871D77">
        <w:rPr>
          <w:rFonts w:asciiTheme="minorHAnsi" w:hAnsiTheme="minorHAnsi" w:cstheme="minorHAnsi"/>
          <w:sz w:val="18"/>
          <w:szCs w:val="18"/>
        </w:rPr>
        <w:t xml:space="preserve"> (por extenso, </w:t>
      </w:r>
      <w:r w:rsidRPr="00871D77">
        <w:rPr>
          <w:rFonts w:asciiTheme="minorHAnsi" w:hAnsiTheme="minorHAnsi" w:cstheme="minorHAnsi"/>
          <w:b/>
          <w:sz w:val="18"/>
          <w:szCs w:val="18"/>
        </w:rPr>
        <w:t>ASSOCIAÇÃO [INTERNACIONAL] dos COLÓQUIOS DA LUSOFONIA</w:t>
      </w:r>
      <w:r w:rsidR="001417A1" w:rsidRPr="00871D77">
        <w:rPr>
          <w:rFonts w:asciiTheme="minorHAnsi" w:hAnsiTheme="minorHAnsi" w:cstheme="minorHAnsi"/>
          <w:b/>
          <w:sz w:val="18"/>
          <w:szCs w:val="18"/>
        </w:rPr>
        <w:t xml:space="preserve"> - AICL</w:t>
      </w:r>
      <w:r w:rsidR="007C450D" w:rsidRPr="00871D77">
        <w:rPr>
          <w:rFonts w:asciiTheme="minorHAnsi" w:hAnsiTheme="minorHAnsi" w:cstheme="minorHAnsi"/>
          <w:sz w:val="18"/>
          <w:szCs w:val="18"/>
        </w:rPr>
        <w:t>)”</w:t>
      </w:r>
      <w:r w:rsidR="00215E8B" w:rsidRPr="00871D77">
        <w:rPr>
          <w:rFonts w:asciiTheme="minorHAnsi" w:hAnsiTheme="minorHAnsi" w:cstheme="minorHAnsi"/>
          <w:sz w:val="18"/>
          <w:szCs w:val="18"/>
        </w:rPr>
        <w:t xml:space="preserve">, declarada de utilidade pública pela </w:t>
      </w:r>
      <w:r w:rsidR="00215E8B" w:rsidRPr="00871D77">
        <w:rPr>
          <w:rFonts w:asciiTheme="minorHAnsi" w:hAnsiTheme="minorHAnsi" w:cstheme="minorHAnsi"/>
          <w:bCs/>
          <w:sz w:val="18"/>
          <w:szCs w:val="18"/>
        </w:rPr>
        <w:t xml:space="preserve">PRESIDÊNCIA DO GOVERNO </w:t>
      </w:r>
      <w:r w:rsidR="006F2F9D" w:rsidRPr="00871D77">
        <w:rPr>
          <w:rFonts w:asciiTheme="minorHAnsi" w:hAnsiTheme="minorHAnsi" w:cstheme="minorHAnsi"/>
          <w:bCs/>
          <w:sz w:val="18"/>
          <w:szCs w:val="18"/>
        </w:rPr>
        <w:t xml:space="preserve">REGIONAL DOS AÇORES </w:t>
      </w:r>
      <w:r w:rsidR="00215E8B" w:rsidRPr="00871D77">
        <w:rPr>
          <w:rFonts w:asciiTheme="minorHAnsi" w:hAnsiTheme="minorHAnsi" w:cstheme="minorHAnsi"/>
          <w:bCs/>
          <w:sz w:val="18"/>
          <w:szCs w:val="18"/>
        </w:rPr>
        <w:t>por Despacho n.º 2683/2015 de 9 de dezembro de 2015</w:t>
      </w:r>
      <w:r w:rsidRPr="00871D7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2A56E5F" w14:textId="453BB198" w:rsidR="00A5517E" w:rsidRPr="00871D77" w:rsidRDefault="00247574" w:rsidP="00F36CCB">
      <w:pPr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Dado q</w:t>
      </w:r>
      <w:r w:rsidR="006F2F9D" w:rsidRPr="00871D77">
        <w:rPr>
          <w:rFonts w:asciiTheme="minorHAnsi" w:hAnsiTheme="minorHAnsi" w:cstheme="minorHAnsi"/>
          <w:sz w:val="18"/>
          <w:szCs w:val="18"/>
        </w:rPr>
        <w:t>ue, pelas imposições legais da C</w:t>
      </w:r>
      <w:r w:rsidRPr="00871D77">
        <w:rPr>
          <w:rFonts w:asciiTheme="minorHAnsi" w:hAnsiTheme="minorHAnsi" w:cstheme="minorHAnsi"/>
          <w:sz w:val="18"/>
          <w:szCs w:val="18"/>
        </w:rPr>
        <w:t xml:space="preserve">onstituição da Associação na Hora, os estatutos adotados foram </w:t>
      </w:r>
      <w:r w:rsidR="00F36CCB" w:rsidRPr="00871D77">
        <w:rPr>
          <w:rFonts w:asciiTheme="minorHAnsi" w:hAnsiTheme="minorHAnsi" w:cstheme="minorHAnsi"/>
          <w:sz w:val="18"/>
          <w:szCs w:val="18"/>
        </w:rPr>
        <w:t>o</w:t>
      </w:r>
      <w:r w:rsidRPr="00871D77">
        <w:rPr>
          <w:rFonts w:asciiTheme="minorHAnsi" w:hAnsiTheme="minorHAnsi" w:cstheme="minorHAnsi"/>
          <w:sz w:val="18"/>
          <w:szCs w:val="18"/>
        </w:rPr>
        <w:t xml:space="preserve">s que a lei </w:t>
      </w:r>
      <w:r w:rsidR="00215E8B" w:rsidRPr="00871D77">
        <w:rPr>
          <w:rFonts w:asciiTheme="minorHAnsi" w:hAnsiTheme="minorHAnsi" w:cstheme="minorHAnsi"/>
          <w:sz w:val="18"/>
          <w:szCs w:val="18"/>
        </w:rPr>
        <w:t>estabelece previamente</w:t>
      </w:r>
      <w:r w:rsidRPr="00871D77">
        <w:rPr>
          <w:rFonts w:asciiTheme="minorHAnsi" w:hAnsiTheme="minorHAnsi" w:cstheme="minorHAnsi"/>
          <w:sz w:val="18"/>
          <w:szCs w:val="18"/>
        </w:rPr>
        <w:t xml:space="preserve"> e não os que os nossos associados propuseram,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 posteriormente</w:t>
      </w:r>
      <w:r w:rsidRPr="00871D77">
        <w:rPr>
          <w:rFonts w:asciiTheme="minorHAnsi" w:hAnsiTheme="minorHAnsi" w:cstheme="minorHAnsi"/>
          <w:sz w:val="18"/>
          <w:szCs w:val="18"/>
        </w:rPr>
        <w:t xml:space="preserve"> elaborou-se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 este</w:t>
      </w:r>
      <w:r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Pr="00871D77">
        <w:rPr>
          <w:rFonts w:asciiTheme="minorHAnsi" w:hAnsiTheme="minorHAnsi" w:cstheme="minorHAnsi"/>
          <w:b/>
          <w:sz w:val="18"/>
          <w:szCs w:val="18"/>
        </w:rPr>
        <w:t>Regulamento Interno</w:t>
      </w:r>
      <w:r w:rsidRPr="00871D77">
        <w:rPr>
          <w:rFonts w:asciiTheme="minorHAnsi" w:hAnsiTheme="minorHAnsi" w:cstheme="minorHAnsi"/>
          <w:sz w:val="18"/>
          <w:szCs w:val="18"/>
        </w:rPr>
        <w:t xml:space="preserve"> que complementa aqueles Estatutos Oficiais</w:t>
      </w:r>
      <w:r w:rsidR="00215E8B" w:rsidRPr="00871D77">
        <w:rPr>
          <w:rFonts w:asciiTheme="minorHAnsi" w:hAnsiTheme="minorHAnsi" w:cstheme="minorHAnsi"/>
          <w:sz w:val="18"/>
          <w:szCs w:val="18"/>
        </w:rPr>
        <w:t xml:space="preserve">. Por esse motivo, considera-se 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este </w:t>
      </w:r>
      <w:r w:rsidR="006F2F9D" w:rsidRPr="00871D77">
        <w:rPr>
          <w:rFonts w:asciiTheme="minorHAnsi" w:hAnsiTheme="minorHAnsi" w:cstheme="minorHAnsi"/>
          <w:b/>
          <w:sz w:val="18"/>
          <w:szCs w:val="18"/>
        </w:rPr>
        <w:t>REGULAMENTO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 em conjunto com os Estatutos </w:t>
      </w:r>
      <w:r w:rsidR="00F528D4" w:rsidRPr="00871D77">
        <w:rPr>
          <w:rFonts w:asciiTheme="minorHAnsi" w:hAnsiTheme="minorHAnsi" w:cstheme="minorHAnsi"/>
          <w:sz w:val="18"/>
          <w:szCs w:val="18"/>
        </w:rPr>
        <w:t>aprovados, como</w:t>
      </w:r>
      <w:r w:rsidR="00215E8B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="00215E8B" w:rsidRPr="00871D77">
        <w:rPr>
          <w:rFonts w:asciiTheme="minorHAnsi" w:hAnsiTheme="minorHAnsi" w:cstheme="minorHAnsi"/>
          <w:b/>
          <w:sz w:val="18"/>
          <w:szCs w:val="18"/>
        </w:rPr>
        <w:t>ESTATUTOS COMPLETOS DA AICL</w:t>
      </w:r>
      <w:r w:rsidR="00215E8B" w:rsidRPr="00871D77">
        <w:rPr>
          <w:rFonts w:asciiTheme="minorHAnsi" w:hAnsiTheme="minorHAnsi" w:cstheme="minorHAnsi"/>
          <w:sz w:val="18"/>
          <w:szCs w:val="18"/>
        </w:rPr>
        <w:t>.</w:t>
      </w:r>
    </w:p>
    <w:p w14:paraId="0F88065C" w14:textId="77777777" w:rsidR="00A5517E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Associação rege-se pela lei portuguesa e terá duração ilimitada.</w:t>
      </w:r>
      <w:r w:rsidR="00A5517E" w:rsidRPr="00871D7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FF7719" w14:textId="77777777" w:rsidR="00F528D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</w:t>
      </w:r>
      <w:r w:rsidR="00F36CCB" w:rsidRPr="00871D77">
        <w:rPr>
          <w:rFonts w:asciiTheme="minorHAnsi" w:hAnsiTheme="minorHAnsi" w:cstheme="minorHAnsi"/>
          <w:sz w:val="18"/>
          <w:szCs w:val="18"/>
        </w:rPr>
        <w:t>s</w:t>
      </w:r>
      <w:r w:rsidRPr="00871D77">
        <w:rPr>
          <w:rFonts w:asciiTheme="minorHAnsi" w:hAnsiTheme="minorHAnsi" w:cstheme="minorHAnsi"/>
          <w:sz w:val="18"/>
          <w:szCs w:val="18"/>
        </w:rPr>
        <w:t xml:space="preserve"> logótipo</w:t>
      </w:r>
      <w:r w:rsidR="00F36CCB" w:rsidRPr="00871D77">
        <w:rPr>
          <w:rFonts w:asciiTheme="minorHAnsi" w:hAnsiTheme="minorHAnsi" w:cstheme="minorHAnsi"/>
          <w:sz w:val="18"/>
          <w:szCs w:val="18"/>
        </w:rPr>
        <w:t>s</w:t>
      </w:r>
      <w:r w:rsidRPr="00871D77">
        <w:rPr>
          <w:rFonts w:asciiTheme="minorHAnsi" w:hAnsiTheme="minorHAnsi" w:cstheme="minorHAnsi"/>
          <w:sz w:val="18"/>
          <w:szCs w:val="18"/>
        </w:rPr>
        <w:t xml:space="preserve"> da Associação s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ão os que constam </w:t>
      </w:r>
      <w:r w:rsidRPr="00871D77">
        <w:rPr>
          <w:rFonts w:asciiTheme="minorHAnsi" w:hAnsiTheme="minorHAnsi" w:cstheme="minorHAnsi"/>
          <w:sz w:val="18"/>
          <w:szCs w:val="18"/>
        </w:rPr>
        <w:t>d</w:t>
      </w:r>
      <w:r w:rsidR="001417A1" w:rsidRPr="00871D77">
        <w:rPr>
          <w:rFonts w:asciiTheme="minorHAnsi" w:hAnsiTheme="minorHAnsi" w:cstheme="minorHAnsi"/>
          <w:sz w:val="18"/>
          <w:szCs w:val="18"/>
        </w:rPr>
        <w:t>o cabeçalho</w:t>
      </w:r>
      <w:r w:rsidRPr="00871D77">
        <w:rPr>
          <w:rFonts w:asciiTheme="minorHAnsi" w:hAnsiTheme="minorHAnsi" w:cstheme="minorHAnsi"/>
          <w:sz w:val="18"/>
          <w:szCs w:val="18"/>
        </w:rPr>
        <w:t xml:space="preserve"> e sobre o</w:t>
      </w:r>
      <w:r w:rsidR="00F528D4" w:rsidRPr="00871D77">
        <w:rPr>
          <w:rFonts w:asciiTheme="minorHAnsi" w:hAnsiTheme="minorHAnsi" w:cstheme="minorHAnsi"/>
          <w:sz w:val="18"/>
          <w:szCs w:val="18"/>
        </w:rPr>
        <w:t>s quais</w:t>
      </w:r>
      <w:r w:rsidRPr="00871D77">
        <w:rPr>
          <w:rFonts w:asciiTheme="minorHAnsi" w:hAnsiTheme="minorHAnsi" w:cstheme="minorHAnsi"/>
          <w:sz w:val="18"/>
          <w:szCs w:val="18"/>
        </w:rPr>
        <w:t xml:space="preserve"> existem</w:t>
      </w:r>
      <w:r w:rsidR="00F528D4" w:rsidRPr="00871D77">
        <w:rPr>
          <w:rFonts w:asciiTheme="minorHAnsi" w:hAnsiTheme="minorHAnsi" w:cstheme="minorHAnsi"/>
          <w:sz w:val="18"/>
          <w:szCs w:val="18"/>
        </w:rPr>
        <w:t>,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definidos na lei</w:t>
      </w:r>
      <w:r w:rsidR="00F528D4" w:rsidRPr="00871D77">
        <w:rPr>
          <w:rFonts w:asciiTheme="minorHAnsi" w:hAnsiTheme="minorHAnsi" w:cstheme="minorHAnsi"/>
          <w:sz w:val="18"/>
          <w:szCs w:val="18"/>
        </w:rPr>
        <w:t>,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os respetivos</w:t>
      </w:r>
      <w:r w:rsidRPr="00871D77">
        <w:rPr>
          <w:rFonts w:asciiTheme="minorHAnsi" w:hAnsiTheme="minorHAnsi" w:cstheme="minorHAnsi"/>
          <w:sz w:val="18"/>
          <w:szCs w:val="18"/>
        </w:rPr>
        <w:t xml:space="preserve"> direitos de autor</w:t>
      </w:r>
      <w:r w:rsidR="00F528D4" w:rsidRPr="00871D77">
        <w:rPr>
          <w:rFonts w:asciiTheme="minorHAnsi" w:hAnsiTheme="minorHAnsi" w:cstheme="minorHAnsi"/>
          <w:sz w:val="18"/>
          <w:szCs w:val="18"/>
        </w:rPr>
        <w:t>.</w:t>
      </w:r>
    </w:p>
    <w:p w14:paraId="7068B4B6" w14:textId="5DF34B5B" w:rsidR="00247574" w:rsidRPr="00871D77" w:rsidRDefault="00F528D4" w:rsidP="00F528D4">
      <w:pPr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De igual modo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já existem direitos de autor sobre o nome “Colóquios da Lusofonia”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 ambos devidamente registados nas autoridades competentes.</w:t>
      </w:r>
    </w:p>
    <w:p w14:paraId="7BE99A48" w14:textId="3A4D7036" w:rsidR="00247574" w:rsidRPr="00871D77" w:rsidRDefault="00247574" w:rsidP="00A268A0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sede da Associação </w:t>
      </w:r>
      <w:r w:rsidR="00567E9D" w:rsidRPr="00871D77">
        <w:rPr>
          <w:rFonts w:asciiTheme="minorHAnsi" w:hAnsiTheme="minorHAnsi" w:cstheme="minorHAnsi"/>
          <w:sz w:val="18"/>
          <w:szCs w:val="18"/>
        </w:rPr>
        <w:t>fica na</w:t>
      </w:r>
      <w:r w:rsidR="00011CF4" w:rsidRPr="00871D77">
        <w:rPr>
          <w:rFonts w:asciiTheme="minorHAnsi" w:hAnsiTheme="minorHAnsi" w:cstheme="minorHAnsi"/>
          <w:sz w:val="18"/>
          <w:szCs w:val="18"/>
        </w:rPr>
        <w:t xml:space="preserve"> atual residência da Direção</w:t>
      </w:r>
      <w:r w:rsidR="00567E9D" w:rsidRPr="00871D77">
        <w:rPr>
          <w:rFonts w:asciiTheme="minorHAnsi" w:hAnsiTheme="minorHAnsi" w:cstheme="minorHAnsi"/>
          <w:sz w:val="18"/>
          <w:szCs w:val="18"/>
        </w:rPr>
        <w:t>,</w:t>
      </w:r>
      <w:r w:rsidR="00011CF4" w:rsidRPr="00871D77">
        <w:rPr>
          <w:rFonts w:asciiTheme="minorHAnsi" w:hAnsiTheme="minorHAnsi" w:cstheme="minorHAnsi"/>
          <w:sz w:val="18"/>
          <w:szCs w:val="18"/>
        </w:rPr>
        <w:t xml:space="preserve"> sita à</w:t>
      </w:r>
      <w:r w:rsidRPr="00871D77">
        <w:rPr>
          <w:rFonts w:asciiTheme="minorHAnsi" w:hAnsiTheme="minorHAnsi" w:cstheme="minorHAnsi"/>
          <w:sz w:val="18"/>
          <w:szCs w:val="18"/>
        </w:rPr>
        <w:t xml:space="preserve"> Rua da Igreja número 6, Lomba da Maia 9625-115</w:t>
      </w:r>
      <w:r w:rsidR="00011CF4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concelho da Ribeira Grande, distrito de Ponta Delgada, Açores</w:t>
      </w:r>
      <w:r w:rsidR="001417A1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Portugal</w:t>
      </w:r>
      <w:r w:rsidR="00F528D4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mas a Direção pode decidir transferir a sede para qualquer outro local.</w:t>
      </w:r>
    </w:p>
    <w:p w14:paraId="4BD0B936" w14:textId="77777777" w:rsidR="00247574" w:rsidRPr="00871D77" w:rsidRDefault="00247574" w:rsidP="00A268A0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Direção pode criar Delegações em território </w:t>
      </w:r>
      <w:r w:rsidR="00011CF4" w:rsidRPr="00871D77">
        <w:rPr>
          <w:rFonts w:asciiTheme="minorHAnsi" w:hAnsiTheme="minorHAnsi" w:cstheme="minorHAnsi"/>
          <w:sz w:val="18"/>
          <w:szCs w:val="18"/>
        </w:rPr>
        <w:t>de Portugal</w:t>
      </w:r>
      <w:r w:rsidRPr="00871D77">
        <w:rPr>
          <w:rFonts w:asciiTheme="minorHAnsi" w:hAnsiTheme="minorHAnsi" w:cstheme="minorHAnsi"/>
          <w:sz w:val="18"/>
          <w:szCs w:val="18"/>
        </w:rPr>
        <w:t xml:space="preserve"> e no estrangeiro</w:t>
      </w:r>
      <w:r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>.</w:t>
      </w:r>
    </w:p>
    <w:p w14:paraId="215E2C9A" w14:textId="77777777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</w:t>
      </w:r>
      <w:r w:rsidR="00011CF4" w:rsidRPr="00871D77">
        <w:rPr>
          <w:rFonts w:asciiTheme="minorHAnsi" w:hAnsiTheme="minorHAnsi" w:cstheme="minorHAnsi"/>
          <w:sz w:val="18"/>
          <w:szCs w:val="18"/>
        </w:rPr>
        <w:t xml:space="preserve">Direção da </w:t>
      </w:r>
      <w:r w:rsidRPr="00871D77">
        <w:rPr>
          <w:rFonts w:asciiTheme="minorHAnsi" w:hAnsiTheme="minorHAnsi" w:cstheme="minorHAnsi"/>
          <w:sz w:val="18"/>
          <w:szCs w:val="18"/>
        </w:rPr>
        <w:t>Associação poderá estabelecer protocolos, convénios, parcerias e relações de cooperação ou filiar-se em outras associações e organismos</w:t>
      </w:r>
      <w:r w:rsidR="006F2F9D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nacionais ou internacionais</w:t>
      </w:r>
      <w:r w:rsidR="006F2F9D" w:rsidRPr="00871D77">
        <w:rPr>
          <w:rFonts w:asciiTheme="minorHAnsi" w:hAnsiTheme="minorHAnsi" w:cstheme="minorHAnsi"/>
          <w:sz w:val="18"/>
          <w:szCs w:val="18"/>
        </w:rPr>
        <w:t>, bem como estabelecer relações</w:t>
      </w:r>
      <w:r w:rsidR="00567E9D" w:rsidRPr="00871D77">
        <w:rPr>
          <w:rFonts w:asciiTheme="minorHAnsi" w:hAnsiTheme="minorHAnsi" w:cstheme="minorHAnsi"/>
          <w:sz w:val="18"/>
          <w:szCs w:val="18"/>
        </w:rPr>
        <w:t>,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 de qualquer tipo</w:t>
      </w:r>
      <w:r w:rsidR="00567E9D" w:rsidRPr="00871D77">
        <w:rPr>
          <w:rFonts w:asciiTheme="minorHAnsi" w:hAnsiTheme="minorHAnsi" w:cstheme="minorHAnsi"/>
          <w:sz w:val="18"/>
          <w:szCs w:val="18"/>
        </w:rPr>
        <w:t>,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 com organizações nacionais ou estrangeiras e com elas acordar formas de cooperação consentâneas com os objetivos expressos nos estatutos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</w:p>
    <w:p w14:paraId="34E1DD92" w14:textId="17478E8A" w:rsidR="00247574" w:rsidRPr="00871D77" w:rsidRDefault="00247574" w:rsidP="0007699D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Associação tem por objeto promover a INVESTIGAÇÃO CIENTÍFICA conducente ao reforço dos laços entre os lusofalantes – no plano linguístico, cultural, social, económico e político, </w:t>
      </w:r>
    </w:p>
    <w:p w14:paraId="57FE0AC5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iCs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Para a consecução deste objetivo serão organizados colóquios, editadas obras e tomadas as iniciativas que levem à congregação da comunidade académica e científica empenhada na defesa dos valores fundamentais da língua portuguesa tais como</w:t>
      </w:r>
      <w:r w:rsidRPr="00871D77">
        <w:rPr>
          <w:rFonts w:asciiTheme="minorHAnsi" w:hAnsiTheme="minorHAnsi" w:cstheme="minorHAnsi"/>
          <w:iCs/>
          <w:sz w:val="18"/>
          <w:szCs w:val="18"/>
        </w:rPr>
        <w:t>:</w:t>
      </w:r>
    </w:p>
    <w:p w14:paraId="47F01483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Promover encontros científicos anuais, tais como colóquios, congressos, encontros, exposições, em estreita ligação com outras entidades</w:t>
      </w:r>
    </w:p>
    <w:p w14:paraId="604FC379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Promover o desenvolvimento dos estudos (universitários e outros) para ensino, divulgação, preservação e tradução da língua portuguesa, procurando apoios das Instituições nacionais e internacionais;</w:t>
      </w:r>
    </w:p>
    <w:p w14:paraId="6F0AE9A6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Promover cursos e bolsas de estudo na área das Ciências da Cultura em parceria com outras instituições universitárias e culturais;</w:t>
      </w:r>
    </w:p>
    <w:p w14:paraId="10B26657" w14:textId="7C92D6B0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Manter 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o portal </w:t>
      </w:r>
      <w:r w:rsidRPr="00871D77">
        <w:rPr>
          <w:rFonts w:asciiTheme="minorHAnsi" w:hAnsiTheme="minorHAnsi" w:cstheme="minorHAnsi"/>
          <w:sz w:val="18"/>
          <w:szCs w:val="18"/>
        </w:rPr>
        <w:t xml:space="preserve">na Internet dos Colóquios da Lusofonia </w:t>
      </w:r>
      <w:hyperlink r:id="rId7" w:history="1">
        <w:r w:rsidRPr="00871D77">
          <w:rPr>
            <w:rStyle w:val="Hyperlink"/>
            <w:rFonts w:asciiTheme="minorHAnsi" w:hAnsiTheme="minorHAnsi" w:cstheme="minorHAnsi"/>
            <w:iCs/>
            <w:sz w:val="18"/>
            <w:szCs w:val="18"/>
          </w:rPr>
          <w:t>www.lusofonias.net</w:t>
        </w:r>
      </w:hyperlink>
      <w:r w:rsidRPr="00871D77">
        <w:rPr>
          <w:rFonts w:asciiTheme="minorHAnsi" w:hAnsiTheme="minorHAnsi" w:cstheme="minorHAnsi"/>
          <w:sz w:val="18"/>
          <w:szCs w:val="18"/>
        </w:rPr>
        <w:t xml:space="preserve"> criando nel</w:t>
      </w:r>
      <w:r w:rsidR="00F36CCB" w:rsidRPr="00871D77">
        <w:rPr>
          <w:rFonts w:asciiTheme="minorHAnsi" w:hAnsiTheme="minorHAnsi" w:cstheme="minorHAnsi"/>
          <w:sz w:val="18"/>
          <w:szCs w:val="18"/>
        </w:rPr>
        <w:t>e</w:t>
      </w:r>
      <w:r w:rsidRPr="00871D77">
        <w:rPr>
          <w:rFonts w:asciiTheme="minorHAnsi" w:hAnsiTheme="minorHAnsi" w:cstheme="minorHAnsi"/>
          <w:sz w:val="18"/>
          <w:szCs w:val="18"/>
        </w:rPr>
        <w:t xml:space="preserve"> uma </w:t>
      </w:r>
      <w:r w:rsidR="00F36CCB" w:rsidRPr="00871D77">
        <w:rPr>
          <w:rFonts w:asciiTheme="minorHAnsi" w:hAnsiTheme="minorHAnsi" w:cstheme="minorHAnsi"/>
          <w:sz w:val="18"/>
          <w:szCs w:val="18"/>
        </w:rPr>
        <w:t>área</w:t>
      </w:r>
      <w:r w:rsidRPr="00871D77">
        <w:rPr>
          <w:rFonts w:asciiTheme="minorHAnsi" w:hAnsiTheme="minorHAnsi" w:cstheme="minorHAnsi"/>
          <w:sz w:val="18"/>
          <w:szCs w:val="18"/>
        </w:rPr>
        <w:t xml:space="preserve"> de acesso exclusivo aos sócios da AICL.</w:t>
      </w:r>
    </w:p>
    <w:p w14:paraId="270CD3C6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Fomentar a divulgação de obras em língua portuguesa através de reedições e traduções;</w:t>
      </w:r>
    </w:p>
    <w:p w14:paraId="43A01293" w14:textId="77777777" w:rsidR="00A268A0" w:rsidRPr="00871D77" w:rsidRDefault="00247574" w:rsidP="004A53F3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Criar grupos científicos ligados aos objetivos da Associação.</w:t>
      </w:r>
    </w:p>
    <w:p w14:paraId="56617CAE" w14:textId="139FA844" w:rsidR="00247574" w:rsidRPr="00871D77" w:rsidRDefault="00247574" w:rsidP="004A53F3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Direção criará as comissões necessárias ao normal funcionamento da associação dentre as quais a Comissão Científica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 nomeada dentre </w:t>
      </w:r>
      <w:r w:rsidRPr="00871D77">
        <w:rPr>
          <w:rFonts w:asciiTheme="minorHAnsi" w:hAnsiTheme="minorHAnsi" w:cstheme="minorHAnsi"/>
          <w:sz w:val="18"/>
          <w:szCs w:val="18"/>
        </w:rPr>
        <w:t xml:space="preserve">os </w:t>
      </w:r>
      <w:r w:rsidR="00F36CCB" w:rsidRPr="00871D77">
        <w:rPr>
          <w:rFonts w:asciiTheme="minorHAnsi" w:hAnsiTheme="minorHAnsi" w:cstheme="minorHAnsi"/>
          <w:sz w:val="18"/>
          <w:szCs w:val="18"/>
        </w:rPr>
        <w:t xml:space="preserve">associados </w:t>
      </w:r>
      <w:r w:rsidRPr="00871D77">
        <w:rPr>
          <w:rFonts w:asciiTheme="minorHAnsi" w:hAnsiTheme="minorHAnsi" w:cstheme="minorHAnsi"/>
          <w:sz w:val="18"/>
          <w:szCs w:val="18"/>
        </w:rPr>
        <w:t>mais destacados e reputados</w:t>
      </w:r>
      <w:r w:rsidR="005E581E" w:rsidRPr="00871D77">
        <w:rPr>
          <w:rFonts w:asciiTheme="minorHAnsi" w:hAnsiTheme="minorHAnsi" w:cstheme="minorHAnsi"/>
          <w:sz w:val="18"/>
          <w:szCs w:val="18"/>
        </w:rPr>
        <w:t>. A essa Comissão compete</w:t>
      </w:r>
      <w:r w:rsidRPr="00871D77">
        <w:rPr>
          <w:rFonts w:asciiTheme="minorHAnsi" w:hAnsiTheme="minorHAnsi" w:cstheme="minorHAnsi"/>
          <w:sz w:val="18"/>
          <w:szCs w:val="18"/>
        </w:rPr>
        <w:t xml:space="preserve"> avaliar os trabalhos de investigação da Associação, bem como os artigos entregues para 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Colóquios, 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Cadernos de Estudos, 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Atas, </w:t>
      </w:r>
      <w:r w:rsidRPr="00871D77">
        <w:rPr>
          <w:rFonts w:asciiTheme="minorHAnsi" w:hAnsiTheme="minorHAnsi" w:cstheme="minorHAnsi"/>
          <w:sz w:val="18"/>
          <w:szCs w:val="18"/>
        </w:rPr>
        <w:t>Anuário</w:t>
      </w:r>
      <w:r w:rsidR="006F2F9D" w:rsidRPr="00871D77">
        <w:rPr>
          <w:rFonts w:asciiTheme="minorHAnsi" w:hAnsiTheme="minorHAnsi" w:cstheme="minorHAnsi"/>
          <w:sz w:val="18"/>
          <w:szCs w:val="18"/>
        </w:rPr>
        <w:t xml:space="preserve"> e </w:t>
      </w:r>
      <w:r w:rsidR="00413957" w:rsidRPr="00871D77">
        <w:rPr>
          <w:rFonts w:asciiTheme="minorHAnsi" w:hAnsiTheme="minorHAnsi" w:cstheme="minorHAnsi"/>
          <w:sz w:val="18"/>
          <w:szCs w:val="18"/>
        </w:rPr>
        <w:t>Revista da</w:t>
      </w:r>
      <w:r w:rsidRPr="00871D77">
        <w:rPr>
          <w:rFonts w:asciiTheme="minorHAnsi" w:hAnsiTheme="minorHAnsi" w:cstheme="minorHAnsi"/>
          <w:sz w:val="18"/>
          <w:szCs w:val="18"/>
        </w:rPr>
        <w:t xml:space="preserve"> Associação</w:t>
      </w:r>
    </w:p>
    <w:p w14:paraId="74F8F287" w14:textId="258B6BD3" w:rsidR="00247574" w:rsidRPr="00871D77" w:rsidRDefault="00E90366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Por inerência de funções, o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Presidente e o Vice-Presidente 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integram de forma 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efetiva a Comissão Científica </w:t>
      </w:r>
    </w:p>
    <w:p w14:paraId="0D7D24A6" w14:textId="77777777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Associação terá as seguintes </w:t>
      </w:r>
      <w:r w:rsidRPr="00871D77">
        <w:rPr>
          <w:rStyle w:val="Strong"/>
          <w:rFonts w:asciiTheme="minorHAnsi" w:hAnsiTheme="minorHAnsi" w:cstheme="minorHAnsi"/>
          <w:sz w:val="18"/>
          <w:szCs w:val="18"/>
        </w:rPr>
        <w:t>espécies de associados</w:t>
      </w:r>
      <w:r w:rsidRPr="00871D77">
        <w:rPr>
          <w:rFonts w:asciiTheme="minorHAnsi" w:hAnsiTheme="minorHAnsi" w:cstheme="minorHAnsi"/>
          <w:sz w:val="18"/>
          <w:szCs w:val="18"/>
        </w:rPr>
        <w:t>:</w:t>
      </w:r>
    </w:p>
    <w:p w14:paraId="2C582A12" w14:textId="03B07084" w:rsidR="00F528D4" w:rsidRPr="00871D77" w:rsidRDefault="00F36CCB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Fundadores; </w:t>
      </w:r>
    </w:p>
    <w:p w14:paraId="010D8502" w14:textId="77777777" w:rsidR="00F528D4" w:rsidRPr="00871D77" w:rsidRDefault="00F36CCB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Ordinários; </w:t>
      </w:r>
    </w:p>
    <w:p w14:paraId="59891619" w14:textId="6FEBB3E2" w:rsidR="00247574" w:rsidRPr="00871D77" w:rsidRDefault="00F36CCB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Honorários</w:t>
      </w:r>
    </w:p>
    <w:p w14:paraId="7B21A561" w14:textId="77777777" w:rsidR="00247574" w:rsidRPr="00871D77" w:rsidRDefault="00247574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São Direitos dos Associados:</w:t>
      </w:r>
    </w:p>
    <w:p w14:paraId="54D27472" w14:textId="7E91AC7E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fruição das instalações e serviços que estatutariamente a AICL lhes </w:t>
      </w:r>
      <w:r w:rsidR="00F528D4" w:rsidRPr="00871D77">
        <w:rPr>
          <w:rFonts w:asciiTheme="minorHAnsi" w:hAnsiTheme="minorHAnsi" w:cstheme="minorHAnsi"/>
          <w:sz w:val="18"/>
          <w:szCs w:val="18"/>
        </w:rPr>
        <w:t>preste</w:t>
      </w:r>
      <w:r w:rsidRPr="00871D77">
        <w:rPr>
          <w:rFonts w:asciiTheme="minorHAnsi" w:hAnsiTheme="minorHAnsi" w:cstheme="minorHAnsi"/>
          <w:sz w:val="18"/>
          <w:szCs w:val="18"/>
        </w:rPr>
        <w:t>, nos termos vigentes</w:t>
      </w:r>
    </w:p>
    <w:p w14:paraId="28CA1D25" w14:textId="032BC0A1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Receber </w:t>
      </w:r>
      <w:r w:rsidR="00567E9D" w:rsidRPr="00871D77">
        <w:rPr>
          <w:rFonts w:asciiTheme="minorHAnsi" w:hAnsiTheme="minorHAnsi" w:cstheme="minorHAnsi"/>
          <w:sz w:val="18"/>
          <w:szCs w:val="18"/>
        </w:rPr>
        <w:t xml:space="preserve">mensagens, </w:t>
      </w:r>
      <w:r w:rsidRPr="00871D77">
        <w:rPr>
          <w:rFonts w:asciiTheme="minorHAnsi" w:hAnsiTheme="minorHAnsi" w:cstheme="minorHAnsi"/>
          <w:sz w:val="18"/>
          <w:szCs w:val="18"/>
        </w:rPr>
        <w:t xml:space="preserve">boletins eletrónicos e </w:t>
      </w:r>
      <w:r w:rsidR="00567E9D" w:rsidRPr="00871D77">
        <w:rPr>
          <w:rFonts w:asciiTheme="minorHAnsi" w:hAnsiTheme="minorHAnsi" w:cstheme="minorHAnsi"/>
          <w:sz w:val="18"/>
          <w:szCs w:val="18"/>
        </w:rPr>
        <w:t>publicações (</w:t>
      </w:r>
      <w:r w:rsidR="00F528D4" w:rsidRPr="00871D77">
        <w:rPr>
          <w:rFonts w:asciiTheme="minorHAnsi" w:hAnsiTheme="minorHAnsi" w:cstheme="minorHAnsi"/>
          <w:sz w:val="18"/>
          <w:szCs w:val="18"/>
        </w:rPr>
        <w:t>i.e.,</w:t>
      </w:r>
      <w:r w:rsidR="00567E9D" w:rsidRPr="00871D77">
        <w:rPr>
          <w:rFonts w:asciiTheme="minorHAnsi" w:hAnsiTheme="minorHAnsi" w:cstheme="minorHAnsi"/>
          <w:sz w:val="18"/>
          <w:szCs w:val="18"/>
        </w:rPr>
        <w:t xml:space="preserve"> Ca</w:t>
      </w:r>
      <w:r w:rsidRPr="00871D77">
        <w:rPr>
          <w:rFonts w:asciiTheme="minorHAnsi" w:hAnsiTheme="minorHAnsi" w:cstheme="minorHAnsi"/>
          <w:sz w:val="18"/>
          <w:szCs w:val="18"/>
        </w:rPr>
        <w:t>dernos d</w:t>
      </w:r>
      <w:r w:rsidR="00567E9D" w:rsidRPr="00871D77">
        <w:rPr>
          <w:rFonts w:asciiTheme="minorHAnsi" w:hAnsiTheme="minorHAnsi" w:cstheme="minorHAnsi"/>
          <w:sz w:val="18"/>
          <w:szCs w:val="18"/>
        </w:rPr>
        <w:t xml:space="preserve">e Estudos Açorianos, Anuários, </w:t>
      </w:r>
      <w:r w:rsidR="00CA1A2C" w:rsidRPr="00871D77">
        <w:rPr>
          <w:rFonts w:asciiTheme="minorHAnsi" w:hAnsiTheme="minorHAnsi" w:cstheme="minorHAnsi"/>
          <w:bCs/>
          <w:sz w:val="18"/>
          <w:szCs w:val="18"/>
          <w:lang w:val="pt-BR"/>
        </w:rPr>
        <w:t>Revista de Estudos Lusófonos, Língua e Literatura)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 d</w:t>
      </w:r>
      <w:r w:rsidRPr="00871D77">
        <w:rPr>
          <w:rFonts w:asciiTheme="minorHAnsi" w:hAnsiTheme="minorHAnsi" w:cstheme="minorHAnsi"/>
          <w:sz w:val="18"/>
          <w:szCs w:val="18"/>
        </w:rPr>
        <w:t>a AICL e subscrever a</w:t>
      </w:r>
      <w:r w:rsidR="00CA1A2C" w:rsidRPr="00871D77">
        <w:rPr>
          <w:rFonts w:asciiTheme="minorHAnsi" w:hAnsiTheme="minorHAnsi" w:cstheme="minorHAnsi"/>
          <w:sz w:val="18"/>
          <w:szCs w:val="18"/>
        </w:rPr>
        <w:t>s</w:t>
      </w:r>
      <w:r w:rsidRPr="00871D77">
        <w:rPr>
          <w:rFonts w:asciiTheme="minorHAnsi" w:hAnsiTheme="minorHAnsi" w:cstheme="minorHAnsi"/>
          <w:sz w:val="18"/>
          <w:szCs w:val="18"/>
        </w:rPr>
        <w:t xml:space="preserve"> lista</w:t>
      </w:r>
      <w:r w:rsidR="00CA1A2C" w:rsidRPr="00871D77">
        <w:rPr>
          <w:rFonts w:asciiTheme="minorHAnsi" w:hAnsiTheme="minorHAnsi" w:cstheme="minorHAnsi"/>
          <w:sz w:val="18"/>
          <w:szCs w:val="18"/>
        </w:rPr>
        <w:t>s</w:t>
      </w:r>
      <w:r w:rsidRPr="00871D77">
        <w:rPr>
          <w:rFonts w:asciiTheme="minorHAnsi" w:hAnsiTheme="minorHAnsi" w:cstheme="minorHAnsi"/>
          <w:sz w:val="18"/>
          <w:szCs w:val="18"/>
        </w:rPr>
        <w:t xml:space="preserve"> eletrónica</w:t>
      </w:r>
      <w:r w:rsidR="00CA1A2C" w:rsidRPr="00871D77">
        <w:rPr>
          <w:rFonts w:asciiTheme="minorHAnsi" w:hAnsiTheme="minorHAnsi" w:cstheme="minorHAnsi"/>
          <w:sz w:val="18"/>
          <w:szCs w:val="18"/>
        </w:rPr>
        <w:t>s,</w:t>
      </w:r>
      <w:r w:rsidRPr="00871D77">
        <w:rPr>
          <w:rFonts w:asciiTheme="minorHAnsi" w:hAnsiTheme="minorHAnsi" w:cstheme="minorHAnsi"/>
          <w:sz w:val="18"/>
          <w:szCs w:val="18"/>
        </w:rPr>
        <w:t xml:space="preserve"> blogue</w:t>
      </w:r>
      <w:r w:rsidR="00CA1A2C" w:rsidRPr="00871D77">
        <w:rPr>
          <w:rFonts w:asciiTheme="minorHAnsi" w:hAnsiTheme="minorHAnsi" w:cstheme="minorHAnsi"/>
          <w:sz w:val="18"/>
          <w:szCs w:val="18"/>
        </w:rPr>
        <w:t>, Facebook ou outros meios</w:t>
      </w:r>
      <w:r w:rsidRPr="00871D77">
        <w:rPr>
          <w:rFonts w:asciiTheme="minorHAnsi" w:hAnsiTheme="minorHAnsi" w:cstheme="minorHAnsi"/>
          <w:sz w:val="18"/>
          <w:szCs w:val="18"/>
        </w:rPr>
        <w:t xml:space="preserve"> de mensagens para uso dos associados</w:t>
      </w:r>
    </w:p>
    <w:p w14:paraId="6CCCE536" w14:textId="7777777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Frequentar em condições preferenciais, congressos, conferências, cursos, reuniões, e outras realizações da AICL</w:t>
      </w:r>
    </w:p>
    <w:p w14:paraId="0B82417B" w14:textId="74CDD0C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Participar nas Assembleias</w:t>
      </w:r>
      <w:r w:rsidR="001417A1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>Gerais</w:t>
      </w:r>
      <w:r w:rsidR="0007699D" w:rsidRPr="00871D77">
        <w:rPr>
          <w:rFonts w:asciiTheme="minorHAnsi" w:hAnsiTheme="minorHAnsi" w:cstheme="minorHAnsi"/>
          <w:sz w:val="18"/>
          <w:szCs w:val="18"/>
        </w:rPr>
        <w:t>,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 Ordinárias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e Extraordinárias.</w:t>
      </w:r>
    </w:p>
    <w:p w14:paraId="1F16BEB6" w14:textId="308B39E9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Solicitar a realização de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uma</w:t>
      </w:r>
      <w:r w:rsidRPr="00871D77">
        <w:rPr>
          <w:rFonts w:asciiTheme="minorHAnsi" w:hAnsiTheme="minorHAnsi" w:cstheme="minorHAnsi"/>
          <w:sz w:val="18"/>
          <w:szCs w:val="18"/>
        </w:rPr>
        <w:t xml:space="preserve"> Assembleia</w:t>
      </w:r>
      <w:r w:rsidR="001417A1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 xml:space="preserve">Geral 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Extraordinária </w:t>
      </w:r>
      <w:r w:rsidRPr="00871D77">
        <w:rPr>
          <w:rFonts w:asciiTheme="minorHAnsi" w:hAnsiTheme="minorHAnsi" w:cstheme="minorHAnsi"/>
          <w:sz w:val="18"/>
          <w:szCs w:val="18"/>
        </w:rPr>
        <w:t xml:space="preserve">subscrita por – pelo menos – metade dos sócios como estipulado no </w:t>
      </w:r>
      <w:r w:rsidR="00F36CCB" w:rsidRPr="00871D77">
        <w:rPr>
          <w:rFonts w:asciiTheme="minorHAnsi" w:hAnsiTheme="minorHAnsi" w:cstheme="minorHAnsi"/>
          <w:sz w:val="18"/>
          <w:szCs w:val="18"/>
        </w:rPr>
        <w:t>art.º</w:t>
      </w:r>
      <w:r w:rsidRPr="00871D77">
        <w:rPr>
          <w:rFonts w:asciiTheme="minorHAnsi" w:hAnsiTheme="minorHAnsi" w:cstheme="minorHAnsi"/>
          <w:sz w:val="18"/>
          <w:szCs w:val="18"/>
        </w:rPr>
        <w:t xml:space="preserve"> 24 deste Regulamento.</w:t>
      </w:r>
    </w:p>
    <w:p w14:paraId="469F1A58" w14:textId="24424268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Ser eleito para os órgãos da AICL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(a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="001417A1" w:rsidRPr="00871D77">
        <w:rPr>
          <w:rFonts w:asciiTheme="minorHAnsi" w:hAnsiTheme="minorHAnsi" w:cstheme="minorHAnsi"/>
          <w:sz w:val="18"/>
          <w:szCs w:val="18"/>
        </w:rPr>
        <w:t>Assembleia-Geral, a Direção e o Conselho Fiscal)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  <w:r w:rsidR="00F528D4" w:rsidRPr="00871D77">
        <w:rPr>
          <w:rFonts w:asciiTheme="minorHAnsi" w:hAnsiTheme="minorHAnsi" w:cstheme="minorHAnsi"/>
          <w:sz w:val="18"/>
          <w:szCs w:val="18"/>
        </w:rPr>
        <w:t xml:space="preserve"> Nenhum associado honorário é elegível para os órgãos da AICL.</w:t>
      </w:r>
    </w:p>
    <w:p w14:paraId="60C26DB8" w14:textId="17863D13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Fazer parte dos órgãos </w:t>
      </w:r>
      <w:r w:rsidR="001417A1" w:rsidRPr="00871D77">
        <w:rPr>
          <w:rFonts w:asciiTheme="minorHAnsi" w:hAnsiTheme="minorHAnsi" w:cstheme="minorHAnsi"/>
          <w:sz w:val="18"/>
          <w:szCs w:val="18"/>
        </w:rPr>
        <w:t>da AICL</w:t>
      </w:r>
      <w:r w:rsidRPr="00871D77">
        <w:rPr>
          <w:rFonts w:asciiTheme="minorHAnsi" w:hAnsiTheme="minorHAnsi" w:cstheme="minorHAnsi"/>
          <w:sz w:val="18"/>
          <w:szCs w:val="18"/>
        </w:rPr>
        <w:t xml:space="preserve"> desde que tenham - pelo menos - </w:t>
      </w:r>
      <w:r w:rsidRPr="00871D77">
        <w:rPr>
          <w:rFonts w:asciiTheme="minorHAnsi" w:hAnsiTheme="minorHAnsi" w:cstheme="minorHAnsi"/>
          <w:i/>
          <w:sz w:val="18"/>
          <w:szCs w:val="18"/>
          <w:u w:val="single"/>
        </w:rPr>
        <w:t xml:space="preserve">dois anos consecutivos </w:t>
      </w:r>
      <w:r w:rsidRPr="00871D77">
        <w:rPr>
          <w:rFonts w:asciiTheme="minorHAnsi" w:hAnsiTheme="minorHAnsi" w:cstheme="minorHAnsi"/>
          <w:sz w:val="18"/>
          <w:szCs w:val="18"/>
        </w:rPr>
        <w:t>de inscrição.</w:t>
      </w:r>
    </w:p>
    <w:p w14:paraId="52AAD1F5" w14:textId="7777777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Propor a admissão de novos associados</w:t>
      </w:r>
      <w:r w:rsidR="00CA1A2C" w:rsidRPr="00871D77">
        <w:rPr>
          <w:rFonts w:asciiTheme="minorHAnsi" w:hAnsiTheme="minorHAnsi" w:cstheme="minorHAnsi"/>
          <w:sz w:val="18"/>
          <w:szCs w:val="18"/>
        </w:rPr>
        <w:t>, patronos e sócios honorários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</w:p>
    <w:p w14:paraId="7E457885" w14:textId="728BF449" w:rsidR="00E90366" w:rsidRPr="00871D77" w:rsidRDefault="00E90366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Os associados poderão beneficiar de outras regalias, como desconto </w:t>
      </w:r>
      <w:r w:rsidR="00CA1A2C" w:rsidRPr="00871D77">
        <w:rPr>
          <w:rFonts w:asciiTheme="minorHAnsi" w:hAnsiTheme="minorHAnsi" w:cstheme="minorHAnsi"/>
          <w:sz w:val="18"/>
          <w:szCs w:val="18"/>
        </w:rPr>
        <w:t>em</w:t>
      </w:r>
      <w:r w:rsidRPr="00871D77">
        <w:rPr>
          <w:rFonts w:asciiTheme="minorHAnsi" w:hAnsiTheme="minorHAnsi" w:cstheme="minorHAnsi"/>
          <w:sz w:val="18"/>
          <w:szCs w:val="18"/>
        </w:rPr>
        <w:t xml:space="preserve"> obras editadas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 ou coeditadas</w:t>
      </w:r>
      <w:r w:rsidRPr="00871D77">
        <w:rPr>
          <w:rFonts w:asciiTheme="minorHAnsi" w:hAnsiTheme="minorHAnsi" w:cstheme="minorHAnsi"/>
          <w:sz w:val="18"/>
          <w:szCs w:val="18"/>
        </w:rPr>
        <w:t xml:space="preserve"> pela associação, </w:t>
      </w:r>
      <w:r w:rsidR="00F528D4" w:rsidRPr="00871D77">
        <w:rPr>
          <w:rFonts w:asciiTheme="minorHAnsi" w:hAnsiTheme="minorHAnsi" w:cstheme="minorHAnsi"/>
          <w:sz w:val="18"/>
          <w:szCs w:val="18"/>
        </w:rPr>
        <w:t xml:space="preserve">apoios em viagens, estadias, etc., 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ou </w:t>
      </w:r>
      <w:r w:rsidRPr="00871D77">
        <w:rPr>
          <w:rFonts w:asciiTheme="minorHAnsi" w:hAnsiTheme="minorHAnsi" w:cstheme="minorHAnsi"/>
          <w:sz w:val="18"/>
          <w:szCs w:val="18"/>
        </w:rPr>
        <w:t>outros benefícios que venham a ser negociados através de parcerias com outras entidades, etc.</w:t>
      </w:r>
    </w:p>
    <w:p w14:paraId="4A2D8253" w14:textId="55A8AAD1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Têm direito a voto os associados fundadores e ordinários, singulares e coletivos, desde que </w:t>
      </w:r>
      <w:r w:rsidR="00A268A0" w:rsidRPr="00871D77">
        <w:rPr>
          <w:rFonts w:asciiTheme="minorHAnsi" w:hAnsiTheme="minorHAnsi" w:cstheme="minorHAnsi"/>
          <w:sz w:val="18"/>
          <w:szCs w:val="18"/>
        </w:rPr>
        <w:t xml:space="preserve">tenham </w:t>
      </w:r>
      <w:r w:rsidRPr="00871D77">
        <w:rPr>
          <w:rFonts w:asciiTheme="minorHAnsi" w:hAnsiTheme="minorHAnsi" w:cstheme="minorHAnsi"/>
          <w:sz w:val="18"/>
          <w:szCs w:val="18"/>
        </w:rPr>
        <w:t xml:space="preserve">as quotas </w:t>
      </w:r>
      <w:r w:rsidR="00F528D4" w:rsidRPr="00871D77">
        <w:rPr>
          <w:rFonts w:asciiTheme="minorHAnsi" w:hAnsiTheme="minorHAnsi" w:cstheme="minorHAnsi"/>
          <w:sz w:val="18"/>
          <w:szCs w:val="18"/>
        </w:rPr>
        <w:t xml:space="preserve">em dia e </w:t>
      </w:r>
      <w:r w:rsidRPr="00871D77">
        <w:rPr>
          <w:rFonts w:asciiTheme="minorHAnsi" w:hAnsiTheme="minorHAnsi" w:cstheme="minorHAnsi"/>
          <w:sz w:val="18"/>
          <w:szCs w:val="18"/>
        </w:rPr>
        <w:t xml:space="preserve">pagas </w:t>
      </w:r>
      <w:r w:rsidR="00F528D4" w:rsidRPr="00871D77">
        <w:rPr>
          <w:rFonts w:asciiTheme="minorHAnsi" w:hAnsiTheme="minorHAnsi" w:cstheme="minorHAnsi"/>
          <w:sz w:val="18"/>
          <w:szCs w:val="18"/>
        </w:rPr>
        <w:t>dentro d</w:t>
      </w:r>
      <w:r w:rsidRPr="00871D77">
        <w:rPr>
          <w:rFonts w:asciiTheme="minorHAnsi" w:hAnsiTheme="minorHAnsi" w:cstheme="minorHAnsi"/>
          <w:sz w:val="18"/>
          <w:szCs w:val="18"/>
        </w:rPr>
        <w:t>os prazos estipulados.</w:t>
      </w:r>
    </w:p>
    <w:p w14:paraId="4EED754E" w14:textId="30B38803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Os associados singulares têm direito a um voto e os </w:t>
      </w:r>
      <w:r w:rsidR="00F528D4" w:rsidRPr="00871D77">
        <w:rPr>
          <w:rFonts w:asciiTheme="minorHAnsi" w:hAnsiTheme="minorHAnsi" w:cstheme="minorHAnsi"/>
          <w:sz w:val="18"/>
          <w:szCs w:val="18"/>
        </w:rPr>
        <w:t xml:space="preserve">associados </w:t>
      </w:r>
      <w:r w:rsidRPr="00871D77">
        <w:rPr>
          <w:rFonts w:asciiTheme="minorHAnsi" w:hAnsiTheme="minorHAnsi" w:cstheme="minorHAnsi"/>
          <w:sz w:val="18"/>
          <w:szCs w:val="18"/>
        </w:rPr>
        <w:t>coletivos a dois votos.</w:t>
      </w:r>
    </w:p>
    <w:p w14:paraId="06BA124C" w14:textId="647EE3CC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suspensão temporária de sócio da AICL pode ser </w:t>
      </w:r>
      <w:r w:rsidR="00F528D4" w:rsidRPr="00871D77">
        <w:rPr>
          <w:rFonts w:asciiTheme="minorHAnsi" w:hAnsiTheme="minorHAnsi" w:cstheme="minorHAnsi"/>
          <w:sz w:val="18"/>
          <w:szCs w:val="18"/>
        </w:rPr>
        <w:t>autorizada</w:t>
      </w:r>
      <w:r w:rsidRPr="00871D77">
        <w:rPr>
          <w:rFonts w:asciiTheme="minorHAnsi" w:hAnsiTheme="minorHAnsi" w:cstheme="minorHAnsi"/>
          <w:sz w:val="18"/>
          <w:szCs w:val="18"/>
        </w:rPr>
        <w:t xml:space="preserve"> pela Direção, </w:t>
      </w:r>
      <w:r w:rsidR="00F528D4" w:rsidRPr="00871D77">
        <w:rPr>
          <w:rFonts w:asciiTheme="minorHAnsi" w:hAnsiTheme="minorHAnsi" w:cstheme="minorHAnsi"/>
          <w:sz w:val="18"/>
          <w:szCs w:val="18"/>
        </w:rPr>
        <w:t>após</w:t>
      </w:r>
      <w:r w:rsidRPr="00871D77">
        <w:rPr>
          <w:rFonts w:asciiTheme="minorHAnsi" w:hAnsiTheme="minorHAnsi" w:cstheme="minorHAnsi"/>
          <w:sz w:val="18"/>
          <w:szCs w:val="18"/>
        </w:rPr>
        <w:t xml:space="preserve"> aprecia</w:t>
      </w:r>
      <w:r w:rsidR="00CA1A2C" w:rsidRPr="00871D77">
        <w:rPr>
          <w:rFonts w:asciiTheme="minorHAnsi" w:hAnsiTheme="minorHAnsi" w:cstheme="minorHAnsi"/>
          <w:sz w:val="18"/>
          <w:szCs w:val="18"/>
        </w:rPr>
        <w:t>r</w:t>
      </w:r>
      <w:r w:rsidRPr="00871D77">
        <w:rPr>
          <w:rFonts w:asciiTheme="minorHAnsi" w:hAnsiTheme="minorHAnsi" w:cstheme="minorHAnsi"/>
          <w:sz w:val="18"/>
          <w:szCs w:val="18"/>
        </w:rPr>
        <w:t xml:space="preserve"> a justificação apresentada</w:t>
      </w:r>
      <w:r w:rsidR="00CA1A2C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por escrito</w:t>
      </w:r>
      <w:r w:rsidR="00CA1A2C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pelo sócio.</w:t>
      </w:r>
    </w:p>
    <w:p w14:paraId="2B5CA2BC" w14:textId="22CB192E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lastRenderedPageBreak/>
        <w:t>O direito de resignação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 do estatuto de associado</w:t>
      </w:r>
      <w:r w:rsidRPr="00871D77">
        <w:rPr>
          <w:rFonts w:asciiTheme="minorHAnsi" w:hAnsiTheme="minorHAnsi" w:cstheme="minorHAnsi"/>
          <w:sz w:val="18"/>
          <w:szCs w:val="18"/>
        </w:rPr>
        <w:t xml:space="preserve"> só é concedido aos que tenham as quotas em dia</w:t>
      </w:r>
    </w:p>
    <w:p w14:paraId="1BDBD7D2" w14:textId="77777777" w:rsidR="00247574" w:rsidRPr="00871D77" w:rsidRDefault="00247574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São deveres dos Sócios:</w:t>
      </w:r>
    </w:p>
    <w:p w14:paraId="5BF35EBE" w14:textId="229415DF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Cumprir e fazer cumprir </w:t>
      </w:r>
      <w:r w:rsidR="00A268A0" w:rsidRPr="00871D77">
        <w:rPr>
          <w:rFonts w:asciiTheme="minorHAnsi" w:hAnsiTheme="minorHAnsi" w:cstheme="minorHAnsi"/>
          <w:sz w:val="18"/>
          <w:szCs w:val="18"/>
        </w:rPr>
        <w:t>o disposto n</w:t>
      </w:r>
      <w:r w:rsidRPr="00871D77">
        <w:rPr>
          <w:rFonts w:asciiTheme="minorHAnsi" w:hAnsiTheme="minorHAnsi" w:cstheme="minorHAnsi"/>
          <w:sz w:val="18"/>
          <w:szCs w:val="18"/>
        </w:rPr>
        <w:t>os Estatutos e Regulamento Interno</w:t>
      </w:r>
      <w:r w:rsidR="00A268A0" w:rsidRPr="00871D77">
        <w:rPr>
          <w:rFonts w:asciiTheme="minorHAnsi" w:hAnsiTheme="minorHAnsi" w:cstheme="minorHAnsi"/>
          <w:sz w:val="18"/>
          <w:szCs w:val="18"/>
        </w:rPr>
        <w:t>.</w:t>
      </w:r>
    </w:p>
    <w:p w14:paraId="2286757E" w14:textId="0DA0FEAE" w:rsidR="001417A1" w:rsidRPr="00871D77" w:rsidRDefault="001417A1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Os associados estão obrigados a acatar as 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Instruções, Normas e Regulamentos de Publicação </w:t>
      </w:r>
      <w:r w:rsidRPr="00871D77">
        <w:rPr>
          <w:rFonts w:asciiTheme="minorHAnsi" w:hAnsiTheme="minorHAnsi" w:cstheme="minorHAnsi"/>
          <w:sz w:val="18"/>
          <w:szCs w:val="18"/>
        </w:rPr>
        <w:t xml:space="preserve">(abreviadamente </w:t>
      </w:r>
      <w:r w:rsidRPr="00871D77">
        <w:rPr>
          <w:rFonts w:asciiTheme="minorHAnsi" w:hAnsiTheme="minorHAnsi" w:cstheme="minorHAnsi"/>
          <w:b/>
          <w:i/>
          <w:sz w:val="18"/>
          <w:szCs w:val="18"/>
        </w:rPr>
        <w:t>Instruções de Publicação</w:t>
      </w:r>
      <w:r w:rsidRPr="00871D77">
        <w:rPr>
          <w:rFonts w:asciiTheme="minorHAnsi" w:hAnsiTheme="minorHAnsi" w:cstheme="minorHAnsi"/>
          <w:sz w:val="18"/>
          <w:szCs w:val="18"/>
        </w:rPr>
        <w:t>) de sinopses, trabalhos finais, publicação nos Cadernos Açorianos, Revista, Anuários, etc., tais como constam do portal</w:t>
      </w:r>
      <w:r w:rsidR="00A268A0" w:rsidRPr="00871D77">
        <w:rPr>
          <w:rFonts w:asciiTheme="minorHAnsi" w:hAnsiTheme="minorHAnsi" w:cstheme="minorHAnsi"/>
          <w:sz w:val="18"/>
          <w:szCs w:val="18"/>
        </w:rPr>
        <w:t xml:space="preserve"> e blogue</w:t>
      </w:r>
      <w:r w:rsidRPr="00871D77">
        <w:rPr>
          <w:rFonts w:asciiTheme="minorHAnsi" w:hAnsiTheme="minorHAnsi" w:cstheme="minorHAnsi"/>
          <w:sz w:val="18"/>
          <w:szCs w:val="18"/>
        </w:rPr>
        <w:t xml:space="preserve"> e da página de cada colóquio</w:t>
      </w:r>
      <w:r w:rsidR="00A268A0" w:rsidRPr="00871D77">
        <w:rPr>
          <w:rFonts w:asciiTheme="minorHAnsi" w:hAnsiTheme="minorHAnsi" w:cstheme="minorHAnsi"/>
          <w:sz w:val="18"/>
          <w:szCs w:val="18"/>
        </w:rPr>
        <w:t>,</w:t>
      </w:r>
      <w:r w:rsidRPr="00871D77">
        <w:rPr>
          <w:rFonts w:asciiTheme="minorHAnsi" w:hAnsiTheme="minorHAnsi" w:cstheme="minorHAnsi"/>
          <w:sz w:val="18"/>
          <w:szCs w:val="18"/>
        </w:rPr>
        <w:t xml:space="preserve"> regularmente atualizados pela Direção.</w:t>
      </w:r>
    </w:p>
    <w:p w14:paraId="1B562DC7" w14:textId="29609404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Acatar as decisões e deliberações da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Pr="00871D77">
        <w:rPr>
          <w:rFonts w:asciiTheme="minorHAnsi" w:hAnsiTheme="minorHAnsi" w:cstheme="minorHAnsi"/>
          <w:sz w:val="18"/>
          <w:szCs w:val="18"/>
        </w:rPr>
        <w:t>Assembleia</w:t>
      </w:r>
      <w:r w:rsidR="001417A1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>Geral</w:t>
      </w:r>
      <w:r w:rsidR="00CA1A2C" w:rsidRPr="00871D77">
        <w:rPr>
          <w:rFonts w:asciiTheme="minorHAnsi" w:hAnsiTheme="minorHAnsi" w:cstheme="minorHAnsi"/>
          <w:sz w:val="18"/>
          <w:szCs w:val="18"/>
        </w:rPr>
        <w:t>, da Direção e do Conselho Fiscal.</w:t>
      </w:r>
    </w:p>
    <w:p w14:paraId="5426FE50" w14:textId="27DAD2DD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bookmarkStart w:id="1" w:name="_Hlk535089836"/>
      <w:r w:rsidRPr="00871D77">
        <w:rPr>
          <w:rFonts w:asciiTheme="minorHAnsi" w:hAnsiTheme="minorHAnsi" w:cstheme="minorHAnsi"/>
          <w:sz w:val="18"/>
          <w:szCs w:val="18"/>
        </w:rPr>
        <w:t xml:space="preserve">Pagar com pontualidade </w:t>
      </w:r>
      <w:r w:rsidR="00A268A0" w:rsidRPr="00871D77">
        <w:rPr>
          <w:rFonts w:asciiTheme="minorHAnsi" w:hAnsiTheme="minorHAnsi" w:cstheme="minorHAnsi"/>
          <w:b/>
          <w:sz w:val="18"/>
          <w:szCs w:val="18"/>
        </w:rPr>
        <w:t>em</w:t>
      </w:r>
      <w:r w:rsidR="00CB398F" w:rsidRPr="00871D77">
        <w:rPr>
          <w:rFonts w:asciiTheme="minorHAnsi" w:hAnsiTheme="minorHAnsi" w:cstheme="minorHAnsi"/>
          <w:sz w:val="18"/>
          <w:szCs w:val="18"/>
        </w:rPr>
        <w:t xml:space="preserve"> 1 de novembro de cada ano</w:t>
      </w:r>
      <w:r w:rsidR="00A268A0" w:rsidRPr="00871D77">
        <w:rPr>
          <w:rFonts w:asciiTheme="minorHAnsi" w:hAnsiTheme="minorHAnsi" w:cstheme="minorHAnsi"/>
          <w:sz w:val="18"/>
          <w:szCs w:val="18"/>
        </w:rPr>
        <w:t>,</w:t>
      </w:r>
      <w:r w:rsidR="00CB398F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="00A268A0" w:rsidRPr="00871D77">
        <w:rPr>
          <w:rFonts w:asciiTheme="minorHAnsi" w:hAnsiTheme="minorHAnsi" w:cstheme="minorHAnsi"/>
          <w:b/>
          <w:sz w:val="18"/>
          <w:szCs w:val="18"/>
        </w:rPr>
        <w:t>ou</w:t>
      </w:r>
      <w:r w:rsidR="00CB398F" w:rsidRPr="00871D77">
        <w:rPr>
          <w:rFonts w:asciiTheme="minorHAnsi" w:hAnsiTheme="minorHAnsi" w:cstheme="minorHAnsi"/>
          <w:sz w:val="18"/>
          <w:szCs w:val="18"/>
        </w:rPr>
        <w:t xml:space="preserve"> durante os 60 dias seguintes, </w:t>
      </w:r>
      <w:r w:rsidRPr="00871D77">
        <w:rPr>
          <w:rFonts w:asciiTheme="minorHAnsi" w:hAnsiTheme="minorHAnsi" w:cstheme="minorHAnsi"/>
          <w:sz w:val="18"/>
          <w:szCs w:val="18"/>
        </w:rPr>
        <w:t xml:space="preserve">as </w:t>
      </w:r>
      <w:r w:rsidR="00CA1A2C" w:rsidRPr="00871D77">
        <w:rPr>
          <w:rFonts w:asciiTheme="minorHAnsi" w:hAnsiTheme="minorHAnsi" w:cstheme="minorHAnsi"/>
          <w:sz w:val="18"/>
          <w:szCs w:val="18"/>
        </w:rPr>
        <w:t>quotas</w:t>
      </w:r>
      <w:r w:rsidRPr="00871D77">
        <w:rPr>
          <w:rFonts w:asciiTheme="minorHAnsi" w:hAnsiTheme="minorHAnsi" w:cstheme="minorHAnsi"/>
          <w:sz w:val="18"/>
          <w:szCs w:val="18"/>
        </w:rPr>
        <w:t xml:space="preserve"> estabelecidas</w:t>
      </w:r>
      <w:r w:rsidR="00CB398F" w:rsidRPr="00871D77">
        <w:rPr>
          <w:rFonts w:asciiTheme="minorHAnsi" w:hAnsiTheme="minorHAnsi" w:cstheme="minorHAnsi"/>
          <w:sz w:val="18"/>
          <w:szCs w:val="18"/>
        </w:rPr>
        <w:t xml:space="preserve"> para o ano</w:t>
      </w:r>
      <w:r w:rsidR="00A268A0" w:rsidRPr="00871D77">
        <w:rPr>
          <w:rFonts w:asciiTheme="minorHAnsi" w:hAnsiTheme="minorHAnsi" w:cstheme="minorHAnsi"/>
          <w:b/>
          <w:sz w:val="18"/>
          <w:szCs w:val="18"/>
        </w:rPr>
        <w:t xml:space="preserve"> subsequente.</w:t>
      </w:r>
    </w:p>
    <w:bookmarkEnd w:id="1"/>
    <w:p w14:paraId="76F726CA" w14:textId="7777777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Exercer sem qualquer remuneração os cargos para que sejam eleitos.</w:t>
      </w:r>
    </w:p>
    <w:p w14:paraId="02980A86" w14:textId="7777777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Prestar toda a colaboração e cooperação possíveis no âmbito das ações empreendidas pela AICL</w:t>
      </w:r>
    </w:p>
    <w:p w14:paraId="1DD862F7" w14:textId="77777777" w:rsidR="00A5517E" w:rsidRPr="00871D77" w:rsidRDefault="00A5517E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TIPOS DE ASSOCIADO</w:t>
      </w:r>
    </w:p>
    <w:p w14:paraId="11595EA0" w14:textId="62CF82FC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São fundadores os associados signatários, por si ou seus representantes, do ato constitutivo da Associação e os que </w:t>
      </w:r>
      <w:r w:rsidR="00A268A0" w:rsidRPr="00871D77">
        <w:rPr>
          <w:rFonts w:asciiTheme="minorHAnsi" w:hAnsiTheme="minorHAnsi" w:cstheme="minorHAnsi"/>
          <w:sz w:val="18"/>
          <w:szCs w:val="18"/>
        </w:rPr>
        <w:t xml:space="preserve">formalmente regularizaram </w:t>
      </w:r>
      <w:r w:rsidRPr="00871D77">
        <w:rPr>
          <w:rFonts w:asciiTheme="minorHAnsi" w:hAnsiTheme="minorHAnsi" w:cstheme="minorHAnsi"/>
          <w:sz w:val="18"/>
          <w:szCs w:val="18"/>
        </w:rPr>
        <w:t>a inscrição até 31 de dezembro de 2010.</w:t>
      </w:r>
    </w:p>
    <w:p w14:paraId="2C8FCFC8" w14:textId="07B540C7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São associados ordinários,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Pr="00871D77">
        <w:rPr>
          <w:rFonts w:asciiTheme="minorHAnsi" w:hAnsiTheme="minorHAnsi" w:cstheme="minorHAnsi"/>
          <w:sz w:val="18"/>
          <w:szCs w:val="18"/>
        </w:rPr>
        <w:t>as pessoas singulares ou coletivas que, tendo-o solicitado, sejam admitidas pela Direção a partir de 1 de janeiro de 2011.</w:t>
      </w:r>
    </w:p>
    <w:p w14:paraId="2422F337" w14:textId="03ECECCE" w:rsidR="00247574" w:rsidRPr="00871D77" w:rsidRDefault="00247574" w:rsidP="00AB7D4E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São associados honorários as pessoas ou instituições que, pela sua invulgar competência, obra científica ou experiência no domínio próprio da Associação, como tal forem designados </w:t>
      </w:r>
      <w:r w:rsidR="00A268A0" w:rsidRPr="00871D77">
        <w:rPr>
          <w:rFonts w:asciiTheme="minorHAnsi" w:hAnsiTheme="minorHAnsi" w:cstheme="minorHAnsi"/>
          <w:sz w:val="18"/>
          <w:szCs w:val="18"/>
        </w:rPr>
        <w:t>em</w:t>
      </w:r>
      <w:r w:rsidRPr="00871D77">
        <w:rPr>
          <w:rFonts w:asciiTheme="minorHAnsi" w:hAnsiTheme="minorHAnsi" w:cstheme="minorHAnsi"/>
          <w:sz w:val="18"/>
          <w:szCs w:val="18"/>
        </w:rPr>
        <w:t xml:space="preserve"> Assembleia Geral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Ordinária ou Extraordinária</w:t>
      </w:r>
      <w:r w:rsidRPr="00871D77">
        <w:rPr>
          <w:rFonts w:asciiTheme="minorHAnsi" w:hAnsiTheme="minorHAnsi" w:cstheme="minorHAnsi"/>
          <w:sz w:val="18"/>
          <w:szCs w:val="18"/>
        </w:rPr>
        <w:t xml:space="preserve">, sob proposta da Direção ou dos associados. </w:t>
      </w:r>
    </w:p>
    <w:p w14:paraId="6BD94A5D" w14:textId="0254DA75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Direção pode propor à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Pr="00871D77">
        <w:rPr>
          <w:rFonts w:asciiTheme="minorHAnsi" w:hAnsiTheme="minorHAnsi" w:cstheme="minorHAnsi"/>
          <w:sz w:val="18"/>
          <w:szCs w:val="18"/>
        </w:rPr>
        <w:t xml:space="preserve">Assembleia </w:t>
      </w:r>
      <w:r w:rsidR="005E581E" w:rsidRPr="00871D77">
        <w:rPr>
          <w:rFonts w:asciiTheme="minorHAnsi" w:hAnsiTheme="minorHAnsi" w:cstheme="minorHAnsi"/>
          <w:sz w:val="18"/>
          <w:szCs w:val="18"/>
        </w:rPr>
        <w:t xml:space="preserve">Geral, em seu nome ou em nome de associados. </w:t>
      </w:r>
      <w:r w:rsidRPr="00871D77">
        <w:rPr>
          <w:rFonts w:asciiTheme="minorHAnsi" w:hAnsiTheme="minorHAnsi" w:cstheme="minorHAnsi"/>
          <w:sz w:val="18"/>
          <w:szCs w:val="18"/>
        </w:rPr>
        <w:t xml:space="preserve">a </w:t>
      </w:r>
      <w:r w:rsidR="005E581E" w:rsidRPr="00871D77">
        <w:rPr>
          <w:rFonts w:asciiTheme="minorHAnsi" w:hAnsiTheme="minorHAnsi" w:cstheme="minorHAnsi"/>
          <w:sz w:val="18"/>
          <w:szCs w:val="18"/>
        </w:rPr>
        <w:t>nomeação</w:t>
      </w:r>
      <w:r w:rsidRPr="00871D77">
        <w:rPr>
          <w:rFonts w:asciiTheme="minorHAnsi" w:hAnsiTheme="minorHAnsi" w:cstheme="minorHAnsi"/>
          <w:sz w:val="18"/>
          <w:szCs w:val="18"/>
        </w:rPr>
        <w:t xml:space="preserve"> de um “Presidente Honorário”, dentre as personalidades de todo o mundo, que tenham contribuído significativamente para a prossecução dos superiores interesses da Língua Portuguesa</w:t>
      </w:r>
      <w:r w:rsidR="00A268A0" w:rsidRPr="00871D77">
        <w:rPr>
          <w:rFonts w:asciiTheme="minorHAnsi" w:hAnsiTheme="minorHAnsi" w:cstheme="minorHAnsi"/>
          <w:sz w:val="18"/>
          <w:szCs w:val="18"/>
        </w:rPr>
        <w:t xml:space="preserve"> e da AICL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</w:p>
    <w:p w14:paraId="0A06B345" w14:textId="77777777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bookmarkStart w:id="2" w:name="_Hlk535086059"/>
      <w:r w:rsidRPr="00871D77">
        <w:rPr>
          <w:rStyle w:val="Strong"/>
          <w:rFonts w:asciiTheme="minorHAnsi" w:hAnsiTheme="minorHAnsi" w:cstheme="minorHAnsi"/>
          <w:sz w:val="18"/>
          <w:szCs w:val="18"/>
        </w:rPr>
        <w:t>A qualidade de associado cessa</w:t>
      </w:r>
      <w:r w:rsidRPr="00871D77">
        <w:rPr>
          <w:rFonts w:asciiTheme="minorHAnsi" w:hAnsiTheme="minorHAnsi" w:cstheme="minorHAnsi"/>
          <w:sz w:val="18"/>
          <w:szCs w:val="18"/>
        </w:rPr>
        <w:t>:</w:t>
      </w:r>
    </w:p>
    <w:p w14:paraId="3E181DAE" w14:textId="5434BAA2" w:rsidR="00247574" w:rsidRPr="00871D77" w:rsidRDefault="00567C75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Pelo não-</w:t>
      </w:r>
      <w:r w:rsidR="00247574" w:rsidRPr="00871D77">
        <w:rPr>
          <w:rFonts w:asciiTheme="minorHAnsi" w:hAnsiTheme="minorHAnsi" w:cstheme="minorHAnsi"/>
          <w:sz w:val="18"/>
          <w:szCs w:val="18"/>
        </w:rPr>
        <w:t>pagamento de quotas por período superior a 2 meses</w:t>
      </w:r>
      <w:r w:rsidR="00CD3F9E" w:rsidRPr="00871D77">
        <w:rPr>
          <w:rFonts w:asciiTheme="minorHAnsi" w:hAnsiTheme="minorHAnsi" w:cstheme="minorHAnsi"/>
          <w:sz w:val="18"/>
          <w:szCs w:val="18"/>
        </w:rPr>
        <w:t xml:space="preserve"> (contados a partir de 1 de novembro de cada ano, data</w:t>
      </w:r>
      <w:r w:rsidR="00F510BA" w:rsidRPr="00871D77">
        <w:rPr>
          <w:rFonts w:asciiTheme="minorHAnsi" w:hAnsiTheme="minorHAnsi" w:cstheme="minorHAnsi"/>
          <w:sz w:val="18"/>
          <w:szCs w:val="18"/>
        </w:rPr>
        <w:t xml:space="preserve"> normal</w:t>
      </w:r>
      <w:r w:rsidR="00CD3F9E" w:rsidRPr="00871D77">
        <w:rPr>
          <w:rFonts w:asciiTheme="minorHAnsi" w:hAnsiTheme="minorHAnsi" w:cstheme="minorHAnsi"/>
          <w:sz w:val="18"/>
          <w:szCs w:val="18"/>
        </w:rPr>
        <w:t xml:space="preserve"> de pagamento das quotas</w:t>
      </w:r>
      <w:r w:rsidR="00871D77">
        <w:rPr>
          <w:rFonts w:asciiTheme="minorHAnsi" w:hAnsiTheme="minorHAnsi" w:cstheme="minorHAnsi"/>
          <w:sz w:val="18"/>
          <w:szCs w:val="18"/>
        </w:rPr>
        <w:t>)</w:t>
      </w:r>
      <w:r w:rsidR="00CD3F9E" w:rsidRPr="00871D77">
        <w:rPr>
          <w:rFonts w:asciiTheme="minorHAnsi" w:hAnsiTheme="minorHAnsi" w:cstheme="minorHAnsi"/>
          <w:sz w:val="18"/>
          <w:szCs w:val="18"/>
        </w:rPr>
        <w:t>, não podendo ser readmitido durante dois anos</w:t>
      </w:r>
      <w:r w:rsidR="00247574" w:rsidRPr="00871D77">
        <w:rPr>
          <w:rFonts w:asciiTheme="minorHAnsi" w:hAnsiTheme="minorHAnsi" w:cstheme="minorHAnsi"/>
          <w:sz w:val="18"/>
          <w:szCs w:val="18"/>
        </w:rPr>
        <w:t>;</w:t>
      </w:r>
    </w:p>
    <w:bookmarkEnd w:id="2"/>
    <w:p w14:paraId="3E377E38" w14:textId="0C233B11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pedido </w:t>
      </w:r>
      <w:r w:rsidR="00CD3F9E" w:rsidRPr="00871D77">
        <w:rPr>
          <w:rFonts w:asciiTheme="minorHAnsi" w:hAnsiTheme="minorHAnsi" w:cstheme="minorHAnsi"/>
          <w:sz w:val="18"/>
          <w:szCs w:val="18"/>
        </w:rPr>
        <w:t xml:space="preserve">expresso </w:t>
      </w:r>
      <w:r w:rsidRPr="00871D77">
        <w:rPr>
          <w:rFonts w:asciiTheme="minorHAnsi" w:hAnsiTheme="minorHAnsi" w:cstheme="minorHAnsi"/>
          <w:sz w:val="18"/>
          <w:szCs w:val="18"/>
        </w:rPr>
        <w:t>do próprio associado</w:t>
      </w:r>
      <w:r w:rsidR="005E581E" w:rsidRPr="00871D77">
        <w:rPr>
          <w:rFonts w:asciiTheme="minorHAnsi" w:hAnsiTheme="minorHAnsi" w:cstheme="minorHAnsi"/>
          <w:sz w:val="18"/>
          <w:szCs w:val="18"/>
        </w:rPr>
        <w:t>, com efeitos imediatos</w:t>
      </w:r>
      <w:r w:rsidRPr="00871D77">
        <w:rPr>
          <w:rFonts w:asciiTheme="minorHAnsi" w:hAnsiTheme="minorHAnsi" w:cstheme="minorHAnsi"/>
          <w:sz w:val="18"/>
          <w:szCs w:val="18"/>
        </w:rPr>
        <w:t>;</w:t>
      </w:r>
    </w:p>
    <w:p w14:paraId="71F1F44C" w14:textId="5750D13C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Por morte do associado</w:t>
      </w:r>
      <w:r w:rsidR="005E581E" w:rsidRPr="00871D77">
        <w:rPr>
          <w:rFonts w:asciiTheme="minorHAnsi" w:hAnsiTheme="minorHAnsi" w:cstheme="minorHAnsi"/>
          <w:sz w:val="18"/>
          <w:szCs w:val="18"/>
        </w:rPr>
        <w:t>, com efeitos imediatos</w:t>
      </w:r>
      <w:r w:rsidRPr="00871D77">
        <w:rPr>
          <w:rFonts w:asciiTheme="minorHAnsi" w:hAnsiTheme="minorHAnsi" w:cstheme="minorHAnsi"/>
          <w:sz w:val="18"/>
          <w:szCs w:val="18"/>
        </w:rPr>
        <w:t>;</w:t>
      </w:r>
    </w:p>
    <w:p w14:paraId="6A35EC29" w14:textId="2DFDCE58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Por decisão da Direção, em caso de grave atentado contra os objetivos ou o funcionamento da Associação, </w:t>
      </w:r>
      <w:r w:rsidR="005E581E" w:rsidRPr="00871D77">
        <w:rPr>
          <w:rFonts w:asciiTheme="minorHAnsi" w:hAnsiTheme="minorHAnsi" w:cstheme="minorHAnsi"/>
          <w:sz w:val="18"/>
          <w:szCs w:val="18"/>
        </w:rPr>
        <w:t>sendo posteriormente submetida</w:t>
      </w:r>
      <w:r w:rsidRPr="00871D77">
        <w:rPr>
          <w:rFonts w:asciiTheme="minorHAnsi" w:hAnsiTheme="minorHAnsi" w:cstheme="minorHAnsi"/>
          <w:sz w:val="18"/>
          <w:szCs w:val="18"/>
        </w:rPr>
        <w:t xml:space="preserve"> à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Pr="00871D77">
        <w:rPr>
          <w:rFonts w:asciiTheme="minorHAnsi" w:hAnsiTheme="minorHAnsi" w:cstheme="minorHAnsi"/>
          <w:sz w:val="18"/>
          <w:szCs w:val="18"/>
        </w:rPr>
        <w:t>Assembleia Geral.</w:t>
      </w:r>
    </w:p>
    <w:p w14:paraId="31B1D81B" w14:textId="77777777" w:rsidR="00247574" w:rsidRPr="00871D77" w:rsidRDefault="00247574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São órgãos da Associação:</w:t>
      </w:r>
    </w:p>
    <w:p w14:paraId="0EBC5D47" w14:textId="4CB9C9C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Pr="00871D77">
        <w:rPr>
          <w:rFonts w:asciiTheme="minorHAnsi" w:hAnsiTheme="minorHAnsi" w:cstheme="minorHAnsi"/>
          <w:sz w:val="18"/>
          <w:szCs w:val="18"/>
        </w:rPr>
        <w:t>Assembleia Geral;</w:t>
      </w:r>
    </w:p>
    <w:p w14:paraId="6B531B9F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Direção;</w:t>
      </w:r>
    </w:p>
    <w:p w14:paraId="6E5790C1" w14:textId="77777777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Conselho Fiscal.</w:t>
      </w:r>
    </w:p>
    <w:p w14:paraId="30592ED4" w14:textId="392E44E2" w:rsidR="00247574" w:rsidRPr="00871D77" w:rsidRDefault="00247574" w:rsidP="00A268A0">
      <w:pPr>
        <w:numPr>
          <w:ilvl w:val="3"/>
          <w:numId w:val="29"/>
        </w:numPr>
        <w:ind w:left="1418" w:hanging="425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Assembleia Geral compreende todos os membros da Associação (exceto os honorários).</w:t>
      </w:r>
    </w:p>
    <w:p w14:paraId="68665873" w14:textId="77777777" w:rsidR="00A5517E" w:rsidRPr="00871D77" w:rsidRDefault="00A5517E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ASSEMBLEIA GERAL</w:t>
      </w:r>
    </w:p>
    <w:p w14:paraId="395C2106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Mesa da Assembleia Geral é composta por um Presidente, um Vice-Presidente e um</w:t>
      </w:r>
      <w:r w:rsidR="00E9209E" w:rsidRPr="00871D77">
        <w:rPr>
          <w:rFonts w:asciiTheme="minorHAnsi" w:hAnsiTheme="minorHAnsi" w:cstheme="minorHAnsi"/>
          <w:sz w:val="18"/>
          <w:szCs w:val="18"/>
        </w:rPr>
        <w:t xml:space="preserve"> (ou mais) Vogais ou Se</w:t>
      </w:r>
      <w:r w:rsidRPr="00871D77">
        <w:rPr>
          <w:rFonts w:asciiTheme="minorHAnsi" w:hAnsiTheme="minorHAnsi" w:cstheme="minorHAnsi"/>
          <w:sz w:val="18"/>
          <w:szCs w:val="18"/>
        </w:rPr>
        <w:t>cretário</w:t>
      </w:r>
      <w:r w:rsidR="00E9209E" w:rsidRPr="00871D77">
        <w:rPr>
          <w:rFonts w:asciiTheme="minorHAnsi" w:hAnsiTheme="minorHAnsi" w:cstheme="minorHAnsi"/>
          <w:sz w:val="18"/>
          <w:szCs w:val="18"/>
        </w:rPr>
        <w:t>s</w:t>
      </w:r>
      <w:r w:rsidRPr="00871D77">
        <w:rPr>
          <w:rFonts w:asciiTheme="minorHAnsi" w:hAnsiTheme="minorHAnsi" w:cstheme="minorHAnsi"/>
          <w:sz w:val="18"/>
          <w:szCs w:val="18"/>
        </w:rPr>
        <w:t>, eleitos em Assembleia Geral, por períodos de três anos, renováveis.</w:t>
      </w:r>
    </w:p>
    <w:p w14:paraId="1E6BB694" w14:textId="682AB562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Assembleia Geral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Ordinária</w:t>
      </w:r>
      <w:r w:rsidRPr="00871D77">
        <w:rPr>
          <w:rFonts w:asciiTheme="minorHAnsi" w:hAnsiTheme="minorHAnsi" w:cstheme="minorHAnsi"/>
          <w:sz w:val="18"/>
          <w:szCs w:val="18"/>
        </w:rPr>
        <w:t xml:space="preserve"> reunirá, uma vez por ano, durante o primeiro trimestre, para aprovação do relatório de atividades e contas da Direção e do parecer do Conselho Fiscal referentes ao ano anterior, bem como o plano de atividades </w:t>
      </w:r>
      <w:r w:rsidR="00AB7D4E" w:rsidRPr="00871D77">
        <w:rPr>
          <w:rFonts w:asciiTheme="minorHAnsi" w:hAnsiTheme="minorHAnsi" w:cstheme="minorHAnsi"/>
          <w:sz w:val="18"/>
          <w:szCs w:val="18"/>
        </w:rPr>
        <w:t xml:space="preserve">da Direção </w:t>
      </w:r>
      <w:r w:rsidRPr="00871D77">
        <w:rPr>
          <w:rFonts w:asciiTheme="minorHAnsi" w:hAnsiTheme="minorHAnsi" w:cstheme="minorHAnsi"/>
          <w:sz w:val="18"/>
          <w:szCs w:val="18"/>
        </w:rPr>
        <w:t>para o ano em curso.</w:t>
      </w:r>
    </w:p>
    <w:p w14:paraId="2548059D" w14:textId="3788D45C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Assembleia Geral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Ordinária</w:t>
      </w:r>
      <w:r w:rsidRPr="00871D77">
        <w:rPr>
          <w:rFonts w:asciiTheme="minorHAnsi" w:hAnsiTheme="minorHAnsi" w:cstheme="minorHAnsi"/>
          <w:sz w:val="18"/>
          <w:szCs w:val="18"/>
        </w:rPr>
        <w:t xml:space="preserve"> reunirá por convocação do Presidente da respetiva mesa, por sua iniciativa, ou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como Assembleia Geral Extraordinária, </w:t>
      </w:r>
      <w:r w:rsidRPr="00871D77">
        <w:rPr>
          <w:rFonts w:asciiTheme="minorHAnsi" w:hAnsiTheme="minorHAnsi" w:cstheme="minorHAnsi"/>
          <w:sz w:val="18"/>
          <w:szCs w:val="18"/>
        </w:rPr>
        <w:t xml:space="preserve">a pedido da Direção ou de, pelo menos, metade </w:t>
      </w:r>
      <w:r w:rsidR="00AB7D4E" w:rsidRPr="00871D77">
        <w:rPr>
          <w:rFonts w:asciiTheme="minorHAnsi" w:hAnsiTheme="minorHAnsi" w:cstheme="minorHAnsi"/>
          <w:sz w:val="18"/>
          <w:szCs w:val="18"/>
        </w:rPr>
        <w:t xml:space="preserve">(50%) </w:t>
      </w:r>
      <w:r w:rsidRPr="00871D77">
        <w:rPr>
          <w:rFonts w:asciiTheme="minorHAnsi" w:hAnsiTheme="minorHAnsi" w:cstheme="minorHAnsi"/>
          <w:sz w:val="18"/>
          <w:szCs w:val="18"/>
        </w:rPr>
        <w:t>dos associados.</w:t>
      </w:r>
    </w:p>
    <w:p w14:paraId="570C1434" w14:textId="38AF995A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Os associados podem </w:t>
      </w:r>
      <w:r w:rsidR="00AB7D4E" w:rsidRPr="00871D77">
        <w:rPr>
          <w:rFonts w:asciiTheme="minorHAnsi" w:hAnsiTheme="minorHAnsi" w:cstheme="minorHAnsi"/>
          <w:sz w:val="18"/>
          <w:szCs w:val="18"/>
        </w:rPr>
        <w:t>delegar n</w:t>
      </w:r>
      <w:r w:rsidRPr="00871D77">
        <w:rPr>
          <w:rFonts w:asciiTheme="minorHAnsi" w:hAnsiTheme="minorHAnsi" w:cstheme="minorHAnsi"/>
          <w:sz w:val="18"/>
          <w:szCs w:val="18"/>
        </w:rPr>
        <w:t>outros associados o seu direito de voto, sendo aceite a declaração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 eletrónica</w:t>
      </w:r>
      <w:r w:rsidRPr="00871D77">
        <w:rPr>
          <w:rFonts w:asciiTheme="minorHAnsi" w:hAnsiTheme="minorHAnsi" w:cstheme="minorHAnsi"/>
          <w:sz w:val="18"/>
          <w:szCs w:val="18"/>
        </w:rPr>
        <w:t xml:space="preserve"> (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voto por </w:t>
      </w:r>
      <w:r w:rsidRPr="00871D77">
        <w:rPr>
          <w:rFonts w:asciiTheme="minorHAnsi" w:hAnsiTheme="minorHAnsi" w:cstheme="minorHAnsi"/>
          <w:sz w:val="18"/>
          <w:szCs w:val="18"/>
        </w:rPr>
        <w:t xml:space="preserve">procuração) 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em moldes e prazos a divulgar em toda e qualquer convocatória de Assembleia-geral, </w:t>
      </w:r>
      <w:r w:rsidRPr="00871D77">
        <w:rPr>
          <w:rFonts w:asciiTheme="minorHAnsi" w:hAnsiTheme="minorHAnsi" w:cstheme="minorHAnsi"/>
          <w:sz w:val="18"/>
          <w:szCs w:val="18"/>
        </w:rPr>
        <w:t xml:space="preserve">dada a multiplicidade de localizações geográficas dos associados. </w:t>
      </w:r>
    </w:p>
    <w:p w14:paraId="056FE344" w14:textId="35DD20AF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Para que a Assembleia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Geral, Ordinária ou Extraordinária,</w:t>
      </w:r>
      <w:r w:rsidRPr="00871D77">
        <w:rPr>
          <w:rFonts w:asciiTheme="minorHAnsi" w:hAnsiTheme="minorHAnsi" w:cstheme="minorHAnsi"/>
          <w:sz w:val="18"/>
          <w:szCs w:val="18"/>
        </w:rPr>
        <w:t xml:space="preserve"> possa funcionar e deliberar validamente é necessário que</w:t>
      </w:r>
      <w:r w:rsidR="00AB7D4E" w:rsidRPr="00871D77">
        <w:rPr>
          <w:rFonts w:asciiTheme="minorHAnsi" w:hAnsiTheme="minorHAnsi" w:cstheme="minorHAnsi"/>
          <w:sz w:val="18"/>
          <w:szCs w:val="18"/>
        </w:rPr>
        <w:t>; à hora marcada,</w:t>
      </w:r>
      <w:r w:rsidRPr="00871D77">
        <w:rPr>
          <w:rFonts w:asciiTheme="minorHAnsi" w:hAnsiTheme="minorHAnsi" w:cstheme="minorHAnsi"/>
          <w:sz w:val="18"/>
          <w:szCs w:val="18"/>
        </w:rPr>
        <w:t xml:space="preserve"> se encontre presente ou representada </w:t>
      </w:r>
      <w:r w:rsidR="00CA1A2C" w:rsidRPr="00871D77">
        <w:rPr>
          <w:rFonts w:asciiTheme="minorHAnsi" w:hAnsiTheme="minorHAnsi" w:cstheme="minorHAnsi"/>
          <w:sz w:val="18"/>
          <w:szCs w:val="18"/>
        </w:rPr>
        <w:t xml:space="preserve">por </w:t>
      </w:r>
      <w:r w:rsidR="004D03AB" w:rsidRPr="00871D77">
        <w:rPr>
          <w:rFonts w:asciiTheme="minorHAnsi" w:hAnsiTheme="minorHAnsi" w:cstheme="minorHAnsi"/>
          <w:b/>
          <w:sz w:val="18"/>
          <w:szCs w:val="18"/>
        </w:rPr>
        <w:t xml:space="preserve">50% MAIS UM </w:t>
      </w:r>
      <w:r w:rsidR="004D03AB" w:rsidRPr="00871D77">
        <w:rPr>
          <w:rFonts w:asciiTheme="minorHAnsi" w:hAnsiTheme="minorHAnsi" w:cstheme="minorHAnsi"/>
          <w:sz w:val="18"/>
          <w:szCs w:val="18"/>
        </w:rPr>
        <w:t>dos seus associados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Havendo quórum insuficiente a Assembleia Geral terá lugar com qualquer número de sócios presentes, uma hora após a hora inicialmente marcada.</w:t>
      </w:r>
    </w:p>
    <w:p w14:paraId="306E490C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Compete à Assembleia Geral:</w:t>
      </w:r>
    </w:p>
    <w:p w14:paraId="11F524AF" w14:textId="77777777" w:rsidR="00247574" w:rsidRPr="00871D77" w:rsidRDefault="00247574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Eleger os membros da 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Mesa da Assembleia-Geral, da </w:t>
      </w:r>
      <w:r w:rsidRPr="00871D77">
        <w:rPr>
          <w:rFonts w:asciiTheme="minorHAnsi" w:hAnsiTheme="minorHAnsi" w:cstheme="minorHAnsi"/>
          <w:sz w:val="18"/>
          <w:szCs w:val="18"/>
        </w:rPr>
        <w:t>Direção e do Conselho Fiscal;</w:t>
      </w:r>
    </w:p>
    <w:p w14:paraId="048D0074" w14:textId="77777777" w:rsidR="00A5517E" w:rsidRPr="00871D77" w:rsidRDefault="00247574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Eleger os associados honorários;</w:t>
      </w:r>
    </w:p>
    <w:p w14:paraId="3057226E" w14:textId="77777777" w:rsidR="00A5517E" w:rsidRPr="00871D77" w:rsidRDefault="00247574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Aprovar o 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orçamento anual e o </w:t>
      </w:r>
      <w:r w:rsidRPr="00871D77">
        <w:rPr>
          <w:rFonts w:asciiTheme="minorHAnsi" w:hAnsiTheme="minorHAnsi" w:cstheme="minorHAnsi"/>
          <w:sz w:val="18"/>
          <w:szCs w:val="18"/>
        </w:rPr>
        <w:t xml:space="preserve">relatório de atividades </w:t>
      </w:r>
      <w:r w:rsidR="004D03AB" w:rsidRPr="00871D77">
        <w:rPr>
          <w:rFonts w:asciiTheme="minorHAnsi" w:hAnsiTheme="minorHAnsi" w:cstheme="minorHAnsi"/>
          <w:sz w:val="18"/>
          <w:szCs w:val="18"/>
        </w:rPr>
        <w:t>da Direção, o relatório d</w:t>
      </w:r>
      <w:r w:rsidRPr="00871D77">
        <w:rPr>
          <w:rFonts w:asciiTheme="minorHAnsi" w:hAnsiTheme="minorHAnsi" w:cstheme="minorHAnsi"/>
          <w:sz w:val="18"/>
          <w:szCs w:val="18"/>
        </w:rPr>
        <w:t>e contas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 do TOC (Técnico Oficial de Contas)</w:t>
      </w:r>
      <w:r w:rsidRPr="00871D77">
        <w:rPr>
          <w:rFonts w:asciiTheme="minorHAnsi" w:hAnsiTheme="minorHAnsi" w:cstheme="minorHAnsi"/>
          <w:sz w:val="18"/>
          <w:szCs w:val="18"/>
        </w:rPr>
        <w:t xml:space="preserve"> de cada ano e o parecer que sobre tais documentos elabore o Conselho Fiscal;</w:t>
      </w:r>
    </w:p>
    <w:p w14:paraId="19D0A9F5" w14:textId="77777777" w:rsidR="00A5517E" w:rsidRPr="00871D77" w:rsidRDefault="00247574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Fixar o valor das quotas anuais a pagar pelos associados;</w:t>
      </w:r>
    </w:p>
    <w:p w14:paraId="7514E73B" w14:textId="77777777" w:rsidR="00A5517E" w:rsidRPr="00871D77" w:rsidRDefault="00247574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Deliberar sobre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 quaisquer</w:t>
      </w:r>
      <w:r w:rsidRPr="00871D77">
        <w:rPr>
          <w:rFonts w:asciiTheme="minorHAnsi" w:hAnsiTheme="minorHAnsi" w:cstheme="minorHAnsi"/>
          <w:sz w:val="18"/>
          <w:szCs w:val="18"/>
        </w:rPr>
        <w:t xml:space="preserve"> alterações aos Estatutos, sob proposta da Direção.</w:t>
      </w:r>
    </w:p>
    <w:p w14:paraId="3DF7AA5C" w14:textId="66C79202" w:rsidR="00A5517E" w:rsidRPr="00871D77" w:rsidRDefault="004D03AB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Deliberar e a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provar </w:t>
      </w:r>
      <w:r w:rsidRPr="00871D77">
        <w:rPr>
          <w:rFonts w:asciiTheme="minorHAnsi" w:hAnsiTheme="minorHAnsi" w:cstheme="minorHAnsi"/>
          <w:sz w:val="18"/>
          <w:szCs w:val="18"/>
        </w:rPr>
        <w:t>toda e qualquer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="00AB7D4E" w:rsidRPr="00871D77">
        <w:rPr>
          <w:rFonts w:asciiTheme="minorHAnsi" w:hAnsiTheme="minorHAnsi" w:cstheme="minorHAnsi"/>
          <w:sz w:val="18"/>
          <w:szCs w:val="18"/>
        </w:rPr>
        <w:t xml:space="preserve">alteração ou 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cessação da qualidade de </w:t>
      </w:r>
      <w:r w:rsidR="0007699D" w:rsidRPr="00871D77">
        <w:rPr>
          <w:rFonts w:asciiTheme="minorHAnsi" w:hAnsiTheme="minorHAnsi" w:cstheme="minorHAnsi"/>
          <w:sz w:val="18"/>
          <w:szCs w:val="18"/>
        </w:rPr>
        <w:t>associado, proposta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Pr="00871D77">
        <w:rPr>
          <w:rFonts w:asciiTheme="minorHAnsi" w:hAnsiTheme="minorHAnsi" w:cstheme="minorHAnsi"/>
          <w:sz w:val="18"/>
          <w:szCs w:val="18"/>
        </w:rPr>
        <w:t>pel</w:t>
      </w:r>
      <w:r w:rsidR="00247574" w:rsidRPr="00871D77">
        <w:rPr>
          <w:rFonts w:asciiTheme="minorHAnsi" w:hAnsiTheme="minorHAnsi" w:cstheme="minorHAnsi"/>
          <w:sz w:val="18"/>
          <w:szCs w:val="18"/>
        </w:rPr>
        <w:t>a Direção.</w:t>
      </w:r>
    </w:p>
    <w:p w14:paraId="614F62DD" w14:textId="669F42D6" w:rsidR="00247574" w:rsidRPr="00871D77" w:rsidRDefault="004D03AB" w:rsidP="00A268A0">
      <w:pPr>
        <w:numPr>
          <w:ilvl w:val="2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provar </w:t>
      </w:r>
      <w:r w:rsidRPr="00871D77">
        <w:rPr>
          <w:rFonts w:asciiTheme="minorHAnsi" w:hAnsiTheme="minorHAnsi" w:cstheme="minorHAnsi"/>
          <w:sz w:val="18"/>
          <w:szCs w:val="18"/>
        </w:rPr>
        <w:t>sob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proposta da Direção </w:t>
      </w:r>
      <w:r w:rsidR="00EE78E5" w:rsidRPr="00871D77">
        <w:rPr>
          <w:rFonts w:asciiTheme="minorHAnsi" w:hAnsiTheme="minorHAnsi" w:cstheme="minorHAnsi"/>
          <w:sz w:val="18"/>
          <w:szCs w:val="18"/>
        </w:rPr>
        <w:t>a n</w:t>
      </w:r>
      <w:r w:rsidR="006446AB" w:rsidRPr="00871D77">
        <w:rPr>
          <w:rFonts w:asciiTheme="minorHAnsi" w:hAnsiTheme="minorHAnsi" w:cstheme="minorHAnsi"/>
          <w:sz w:val="18"/>
          <w:szCs w:val="18"/>
        </w:rPr>
        <w:t>omeação de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um “Presidente Honorário” da Associação.</w:t>
      </w:r>
    </w:p>
    <w:p w14:paraId="3D909127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Assembleia</w:t>
      </w:r>
      <w:r w:rsidR="004D03AB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>Geral segue o estipulado no Código Civil Português, artigos 157 a 184.</w:t>
      </w:r>
    </w:p>
    <w:p w14:paraId="6E1D48FA" w14:textId="77777777" w:rsidR="00A5517E" w:rsidRPr="00871D77" w:rsidRDefault="00A5517E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bookmarkStart w:id="3" w:name="_Hlk30264802"/>
      <w:r w:rsidRPr="00871D77">
        <w:rPr>
          <w:rStyle w:val="Strong"/>
          <w:rFonts w:asciiTheme="minorHAnsi" w:hAnsiTheme="minorHAnsi" w:cstheme="minorHAnsi"/>
          <w:sz w:val="18"/>
          <w:szCs w:val="18"/>
        </w:rPr>
        <w:t>DIREÇÃO</w:t>
      </w:r>
    </w:p>
    <w:p w14:paraId="7E0B9DC6" w14:textId="5E220F06" w:rsidR="00871D77" w:rsidRPr="00871D77" w:rsidRDefault="00EB12CD" w:rsidP="00871D77">
      <w:pPr>
        <w:numPr>
          <w:ilvl w:val="0"/>
          <w:numId w:val="31"/>
        </w:numPr>
        <w:ind w:firstLine="490"/>
        <w:rPr>
          <w:rStyle w:val="Strong"/>
          <w:rFonts w:asciiTheme="minorHAnsi" w:hAnsiTheme="minorHAnsi" w:cstheme="minorHAnsi"/>
          <w:b w:val="0"/>
          <w:bCs/>
          <w:sz w:val="18"/>
          <w:szCs w:val="18"/>
        </w:rPr>
      </w:pPr>
      <w:r w:rsidRPr="00953E6D">
        <w:rPr>
          <w:sz w:val="20"/>
          <w:szCs w:val="20"/>
        </w:rPr>
        <w:t xml:space="preserve">A administração da Associação compete à Direção, composta por um Presidente, </w:t>
      </w:r>
      <w:r>
        <w:rPr>
          <w:sz w:val="20"/>
          <w:szCs w:val="20"/>
        </w:rPr>
        <w:t>dois</w:t>
      </w:r>
      <w:r w:rsidRPr="00953E6D">
        <w:rPr>
          <w:sz w:val="20"/>
          <w:szCs w:val="20"/>
        </w:rPr>
        <w:t xml:space="preserve"> Vice-Presidente</w:t>
      </w:r>
      <w:r>
        <w:rPr>
          <w:sz w:val="20"/>
          <w:szCs w:val="20"/>
        </w:rPr>
        <w:t>s</w:t>
      </w:r>
      <w:r w:rsidRPr="00953E6D">
        <w:rPr>
          <w:sz w:val="20"/>
          <w:szCs w:val="20"/>
        </w:rPr>
        <w:t>, um Adjunto e (um ou mais) Vogais ou Secretários, eleitos em Assembleia-Geral, por um período de três anos, automaticamente renovável se na data de termo desse exercício não houver propostas de alteração</w:t>
      </w:r>
    </w:p>
    <w:bookmarkEnd w:id="3"/>
    <w:p w14:paraId="41A90397" w14:textId="2BA04C82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lastRenderedPageBreak/>
        <w:t>À direção compete a gerência social, administrativa e financeira da associação e representar a associação em juízo ou fora dele.</w:t>
      </w:r>
    </w:p>
    <w:p w14:paraId="0BFB8B1B" w14:textId="77777777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funcionamento da direção cumprirá com o estabelecido no artigo 171 do Código Civil</w:t>
      </w:r>
    </w:p>
    <w:p w14:paraId="4C1436B7" w14:textId="77777777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Direção obriga-se com a intervenção de dois membros da direção.</w:t>
      </w:r>
    </w:p>
    <w:p w14:paraId="3E83F541" w14:textId="33AE6822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Ocorrendo qualquer vaga n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os corpos da Mesa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da 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Assembleia-Geral,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da </w:t>
      </w:r>
      <w:r w:rsidR="004D03AB" w:rsidRPr="00871D77">
        <w:rPr>
          <w:rFonts w:asciiTheme="minorHAnsi" w:hAnsiTheme="minorHAnsi" w:cstheme="minorHAnsi"/>
          <w:sz w:val="18"/>
          <w:szCs w:val="18"/>
        </w:rPr>
        <w:t>Direção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e do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 Conselho Fiscal</w:t>
      </w:r>
      <w:r w:rsidR="0007699D" w:rsidRPr="00871D77">
        <w:rPr>
          <w:rFonts w:asciiTheme="minorHAnsi" w:hAnsiTheme="minorHAnsi" w:cstheme="minorHAnsi"/>
          <w:sz w:val="18"/>
          <w:szCs w:val="18"/>
        </w:rPr>
        <w:t>,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Pr="00871D77">
        <w:rPr>
          <w:rFonts w:asciiTheme="minorHAnsi" w:hAnsiTheme="minorHAnsi" w:cstheme="minorHAnsi"/>
          <w:sz w:val="18"/>
          <w:szCs w:val="18"/>
        </w:rPr>
        <w:t>a Direção designará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de imediato</w:t>
      </w:r>
      <w:r w:rsidRPr="00871D77">
        <w:rPr>
          <w:rFonts w:asciiTheme="minorHAnsi" w:hAnsiTheme="minorHAnsi" w:cstheme="minorHAnsi"/>
          <w:sz w:val="18"/>
          <w:szCs w:val="18"/>
        </w:rPr>
        <w:t xml:space="preserve">, por cooptação, outro associado para a preencher até à reunião seguinte da Assembleia Geral, que deverá ratificar essa designação. </w:t>
      </w:r>
    </w:p>
    <w:p w14:paraId="6764923B" w14:textId="603BEC98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À Direção compete preparar o </w:t>
      </w:r>
      <w:r w:rsidR="004D03AB" w:rsidRPr="00871D77">
        <w:rPr>
          <w:rFonts w:asciiTheme="minorHAnsi" w:hAnsiTheme="minorHAnsi" w:cstheme="minorHAnsi"/>
          <w:sz w:val="18"/>
          <w:szCs w:val="18"/>
        </w:rPr>
        <w:t xml:space="preserve">Orçamento e o </w:t>
      </w:r>
      <w:r w:rsidRPr="00871D77">
        <w:rPr>
          <w:rFonts w:asciiTheme="minorHAnsi" w:hAnsiTheme="minorHAnsi" w:cstheme="minorHAnsi"/>
          <w:sz w:val="18"/>
          <w:szCs w:val="18"/>
        </w:rPr>
        <w:t>Relatório de Atividades a ser aprovado em Assembleia</w:t>
      </w:r>
      <w:r w:rsidR="004D03AB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>Geral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Ordinária ou Extraordinária</w:t>
      </w:r>
    </w:p>
    <w:p w14:paraId="184AD68D" w14:textId="10D8907A" w:rsidR="00247574" w:rsidRPr="00871D77" w:rsidRDefault="00247574" w:rsidP="00871D77">
      <w:pPr>
        <w:numPr>
          <w:ilvl w:val="0"/>
          <w:numId w:val="31"/>
        </w:numPr>
        <w:ind w:firstLine="49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 Direção pode propor à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Mesa da </w:t>
      </w:r>
      <w:r w:rsidRPr="00871D77">
        <w:rPr>
          <w:rFonts w:asciiTheme="minorHAnsi" w:hAnsiTheme="minorHAnsi" w:cstheme="minorHAnsi"/>
          <w:sz w:val="18"/>
          <w:szCs w:val="18"/>
        </w:rPr>
        <w:t>Assembleia</w:t>
      </w:r>
      <w:r w:rsidR="004D03AB" w:rsidRPr="00871D77">
        <w:rPr>
          <w:rFonts w:asciiTheme="minorHAnsi" w:hAnsiTheme="minorHAnsi" w:cstheme="minorHAnsi"/>
          <w:sz w:val="18"/>
          <w:szCs w:val="18"/>
        </w:rPr>
        <w:t>-</w:t>
      </w:r>
      <w:r w:rsidRPr="00871D77">
        <w:rPr>
          <w:rFonts w:asciiTheme="minorHAnsi" w:hAnsiTheme="minorHAnsi" w:cstheme="minorHAnsi"/>
          <w:sz w:val="18"/>
          <w:szCs w:val="18"/>
        </w:rPr>
        <w:t>Geral a criação um Conselho Consultivo, com um número ilimitado de membros.</w:t>
      </w:r>
    </w:p>
    <w:p w14:paraId="0A158F08" w14:textId="065A99A6" w:rsidR="00A5517E" w:rsidRPr="00871D77" w:rsidRDefault="00A5517E" w:rsidP="00871D77">
      <w:pPr>
        <w:numPr>
          <w:ilvl w:val="0"/>
          <w:numId w:val="32"/>
        </w:num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CONSELHO FISCAL</w:t>
      </w:r>
    </w:p>
    <w:p w14:paraId="781CD508" w14:textId="128E06C4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Conselho Fiscal será composto por</w:t>
      </w:r>
      <w:r w:rsidR="00E9209E" w:rsidRPr="00871D77">
        <w:rPr>
          <w:rFonts w:asciiTheme="minorHAnsi" w:hAnsiTheme="minorHAnsi" w:cstheme="minorHAnsi"/>
          <w:sz w:val="18"/>
          <w:szCs w:val="18"/>
        </w:rPr>
        <w:t xml:space="preserve"> um mínimo de </w:t>
      </w:r>
      <w:r w:rsidRPr="00871D77">
        <w:rPr>
          <w:rFonts w:asciiTheme="minorHAnsi" w:hAnsiTheme="minorHAnsi" w:cstheme="minorHAnsi"/>
          <w:sz w:val="18"/>
          <w:szCs w:val="18"/>
        </w:rPr>
        <w:t xml:space="preserve">três membros – um Presidente, um Vice-Presidente e </w:t>
      </w:r>
      <w:r w:rsidR="00E9209E" w:rsidRPr="00871D77">
        <w:rPr>
          <w:rFonts w:asciiTheme="minorHAnsi" w:hAnsiTheme="minorHAnsi" w:cstheme="minorHAnsi"/>
          <w:sz w:val="18"/>
          <w:szCs w:val="18"/>
        </w:rPr>
        <w:t xml:space="preserve">um (ou mais) Vogais ou Secretários </w:t>
      </w:r>
      <w:r w:rsidRPr="00871D77">
        <w:rPr>
          <w:rFonts w:asciiTheme="minorHAnsi" w:hAnsiTheme="minorHAnsi" w:cstheme="minorHAnsi"/>
          <w:sz w:val="18"/>
          <w:szCs w:val="18"/>
        </w:rPr>
        <w:t xml:space="preserve">–, eleitos </w:t>
      </w:r>
      <w:r w:rsidR="0011021E" w:rsidRPr="00871D77">
        <w:rPr>
          <w:rFonts w:asciiTheme="minorHAnsi" w:hAnsiTheme="minorHAnsi" w:cstheme="minorHAnsi"/>
          <w:sz w:val="18"/>
          <w:szCs w:val="18"/>
        </w:rPr>
        <w:t>em</w:t>
      </w:r>
      <w:r w:rsidRPr="00871D77">
        <w:rPr>
          <w:rFonts w:asciiTheme="minorHAnsi" w:hAnsiTheme="minorHAnsi" w:cstheme="minorHAnsi"/>
          <w:sz w:val="18"/>
          <w:szCs w:val="18"/>
        </w:rPr>
        <w:t xml:space="preserve"> Assembleia Geral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 Ordinária ou Extraordinária</w:t>
      </w:r>
      <w:r w:rsidRPr="00871D77">
        <w:rPr>
          <w:rFonts w:asciiTheme="minorHAnsi" w:hAnsiTheme="minorHAnsi" w:cstheme="minorHAnsi"/>
          <w:sz w:val="18"/>
          <w:szCs w:val="18"/>
        </w:rPr>
        <w:t>, por um período de três anos, renovável.</w:t>
      </w:r>
    </w:p>
    <w:p w14:paraId="05259DC7" w14:textId="0D73DE73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 xml:space="preserve">Ao Conselho Fiscal compete acompanhar regularmente a atividade da Associação e da Direção e dar parecer sobre o relatório e contas de cada ano, a submeter à Assembleia Geral </w:t>
      </w:r>
      <w:r w:rsidR="0007699D" w:rsidRPr="00871D77">
        <w:rPr>
          <w:rFonts w:asciiTheme="minorHAnsi" w:hAnsiTheme="minorHAnsi" w:cstheme="minorHAnsi"/>
          <w:sz w:val="18"/>
          <w:szCs w:val="18"/>
        </w:rPr>
        <w:t xml:space="preserve">Ordinária ou Extraordinária, </w:t>
      </w:r>
      <w:r w:rsidRPr="00871D77">
        <w:rPr>
          <w:rFonts w:asciiTheme="minorHAnsi" w:hAnsiTheme="minorHAnsi" w:cstheme="minorHAnsi"/>
          <w:sz w:val="18"/>
          <w:szCs w:val="18"/>
        </w:rPr>
        <w:t>para discussão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e eventual </w:t>
      </w:r>
      <w:r w:rsidRPr="00871D77">
        <w:rPr>
          <w:rFonts w:asciiTheme="minorHAnsi" w:hAnsiTheme="minorHAnsi" w:cstheme="minorHAnsi"/>
          <w:sz w:val="18"/>
          <w:szCs w:val="18"/>
        </w:rPr>
        <w:t>aprovação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no primeiro</w:t>
      </w:r>
      <w:r w:rsidRPr="00871D77">
        <w:rPr>
          <w:rFonts w:asciiTheme="minorHAnsi" w:hAnsiTheme="minorHAnsi" w:cstheme="minorHAnsi"/>
          <w:sz w:val="18"/>
          <w:szCs w:val="18"/>
        </w:rPr>
        <w:t xml:space="preserve"> </w:t>
      </w:r>
      <w:r w:rsidR="001417A1" w:rsidRPr="00871D77">
        <w:rPr>
          <w:rFonts w:asciiTheme="minorHAnsi" w:hAnsiTheme="minorHAnsi" w:cstheme="minorHAnsi"/>
          <w:sz w:val="18"/>
          <w:szCs w:val="18"/>
        </w:rPr>
        <w:t>quadri</w:t>
      </w:r>
      <w:r w:rsidRPr="00871D77">
        <w:rPr>
          <w:rFonts w:asciiTheme="minorHAnsi" w:hAnsiTheme="minorHAnsi" w:cstheme="minorHAnsi"/>
          <w:sz w:val="18"/>
          <w:szCs w:val="18"/>
        </w:rPr>
        <w:t>mestre</w:t>
      </w:r>
      <w:r w:rsidR="001417A1" w:rsidRPr="00871D77">
        <w:rPr>
          <w:rFonts w:asciiTheme="minorHAnsi" w:hAnsiTheme="minorHAnsi" w:cstheme="minorHAnsi"/>
          <w:sz w:val="18"/>
          <w:szCs w:val="18"/>
        </w:rPr>
        <w:t xml:space="preserve"> de cada ano</w:t>
      </w:r>
      <w:r w:rsidRPr="00871D77">
        <w:rPr>
          <w:rFonts w:asciiTheme="minorHAnsi" w:hAnsiTheme="minorHAnsi" w:cstheme="minorHAnsi"/>
          <w:sz w:val="18"/>
          <w:szCs w:val="18"/>
        </w:rPr>
        <w:t>.</w:t>
      </w:r>
    </w:p>
    <w:p w14:paraId="0F22972A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As reuniões do Conselho Fiscal são convocadas e presididas pelo respetivo Presidente.</w:t>
      </w:r>
    </w:p>
    <w:p w14:paraId="3D0DDEC1" w14:textId="77777777" w:rsidR="005F59AA" w:rsidRPr="00871D77" w:rsidRDefault="005F59AA" w:rsidP="00A268A0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871D77">
        <w:rPr>
          <w:rStyle w:val="Strong"/>
          <w:rFonts w:asciiTheme="minorHAnsi" w:hAnsiTheme="minorHAnsi" w:cstheme="minorHAnsi"/>
          <w:sz w:val="18"/>
          <w:szCs w:val="18"/>
        </w:rPr>
        <w:t>RECEITAS DA ASSOCIAÇÃO</w:t>
      </w:r>
    </w:p>
    <w:p w14:paraId="58276A4D" w14:textId="77777777" w:rsidR="00247574" w:rsidRPr="00871D77" w:rsidRDefault="00247574" w:rsidP="0007699D">
      <w:pPr>
        <w:numPr>
          <w:ilvl w:val="0"/>
          <w:numId w:val="0"/>
        </w:numPr>
        <w:ind w:left="1440"/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Constituem receitas da Associação:</w:t>
      </w:r>
    </w:p>
    <w:p w14:paraId="7B260428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 joia inicial paga pelos associados</w:t>
      </w:r>
    </w:p>
    <w:p w14:paraId="7C7A59DB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produto das quotizações anuais fixadas pela assembleia geral</w:t>
      </w:r>
    </w:p>
    <w:p w14:paraId="7CD612FA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Os rendimentos dos bens próprios da associação e as receitas das atividades sociais</w:t>
      </w:r>
    </w:p>
    <w:p w14:paraId="3BA2FABB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As liberalidades aceites pela associação</w:t>
      </w:r>
    </w:p>
    <w:p w14:paraId="76799FC9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Os subsídios que lhe sejam atribuídos</w:t>
      </w:r>
    </w:p>
    <w:p w14:paraId="32F3E9A4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produto da venda de quaisquer publicações editadas e/ou de outros produtos;</w:t>
      </w:r>
    </w:p>
    <w:p w14:paraId="525709BA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 produto das inscrições em quaisquer atividades que realize ou promova;</w:t>
      </w:r>
    </w:p>
    <w:p w14:paraId="701CF38B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Os donativos que lhe forem concedidos por quaisquer entidades públicas ou privadas.</w:t>
      </w:r>
    </w:p>
    <w:p w14:paraId="21B80692" w14:textId="77777777" w:rsidR="00247574" w:rsidRPr="00871D77" w:rsidRDefault="00247574" w:rsidP="00A268A0">
      <w:pPr>
        <w:numPr>
          <w:ilvl w:val="1"/>
          <w:numId w:val="29"/>
        </w:num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Outras fontes de receitas, desde que em comunhão com os princípios estatutários da AICL e com as Leis vigentes. (ex.: prestação de serviços, como a emissão de pareceres científicos, etc.).</w:t>
      </w:r>
    </w:p>
    <w:p w14:paraId="2BE0D83F" w14:textId="77777777" w:rsidR="00247574" w:rsidRPr="00871D77" w:rsidRDefault="004D03AB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Nos termos do artigo 1º deste Regulamento, o mesmo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pode ser alterado ou atualizado pela Direção desde que as alterações não afetem</w:t>
      </w:r>
      <w:r w:rsidRPr="00871D77">
        <w:rPr>
          <w:rFonts w:asciiTheme="minorHAnsi" w:hAnsiTheme="minorHAnsi" w:cstheme="minorHAnsi"/>
          <w:sz w:val="18"/>
          <w:szCs w:val="18"/>
        </w:rPr>
        <w:t xml:space="preserve"> nem colidam frontalmente com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nenhum dos </w:t>
      </w:r>
      <w:r w:rsidRPr="00871D77">
        <w:rPr>
          <w:rFonts w:asciiTheme="minorHAnsi" w:hAnsiTheme="minorHAnsi" w:cstheme="minorHAnsi"/>
          <w:sz w:val="18"/>
          <w:szCs w:val="18"/>
        </w:rPr>
        <w:t>artigos</w:t>
      </w:r>
      <w:r w:rsidR="00247574" w:rsidRPr="00871D77">
        <w:rPr>
          <w:rFonts w:asciiTheme="minorHAnsi" w:hAnsiTheme="minorHAnsi" w:cstheme="minorHAnsi"/>
          <w:sz w:val="18"/>
          <w:szCs w:val="18"/>
        </w:rPr>
        <w:t xml:space="preserve"> constantes dos Estatutos Oficiais</w:t>
      </w:r>
    </w:p>
    <w:p w14:paraId="6BD4AE1E" w14:textId="253881B5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sz w:val="18"/>
          <w:szCs w:val="18"/>
        </w:rPr>
        <w:t>Os Estatutos Oficiais só podem ser alterados em reunião de Assembleia Geral da Associação em que estejam presentes, por si ou</w:t>
      </w:r>
      <w:r w:rsidR="000C1479" w:rsidRPr="00871D77">
        <w:rPr>
          <w:rFonts w:asciiTheme="minorHAnsi" w:hAnsiTheme="minorHAnsi" w:cstheme="minorHAnsi"/>
          <w:sz w:val="18"/>
          <w:szCs w:val="18"/>
        </w:rPr>
        <w:t xml:space="preserve"> por</w:t>
      </w:r>
      <w:r w:rsidRPr="00871D77">
        <w:rPr>
          <w:rFonts w:asciiTheme="minorHAnsi" w:hAnsiTheme="minorHAnsi" w:cstheme="minorHAnsi"/>
          <w:sz w:val="18"/>
          <w:szCs w:val="18"/>
        </w:rPr>
        <w:t xml:space="preserve"> seus representantes, pelo menos dois terços dos associados</w:t>
      </w:r>
      <w:r w:rsidR="0011021E" w:rsidRPr="00871D77">
        <w:rPr>
          <w:rFonts w:asciiTheme="minorHAnsi" w:hAnsiTheme="minorHAnsi" w:cstheme="minorHAnsi"/>
          <w:sz w:val="18"/>
          <w:szCs w:val="18"/>
        </w:rPr>
        <w:t xml:space="preserve"> e necessitam de homologação oficial posterior.</w:t>
      </w:r>
    </w:p>
    <w:p w14:paraId="5928AECE" w14:textId="77777777" w:rsidR="00247574" w:rsidRPr="00871D77" w:rsidRDefault="00247574" w:rsidP="00A268A0">
      <w:pPr>
        <w:rPr>
          <w:rFonts w:asciiTheme="minorHAnsi" w:hAnsiTheme="minorHAnsi" w:cstheme="minorHAnsi"/>
          <w:b/>
          <w:sz w:val="18"/>
          <w:szCs w:val="18"/>
        </w:rPr>
      </w:pPr>
      <w:r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 xml:space="preserve">Em tudo não previsto especialmente nos presentes estatutos, </w:t>
      </w:r>
      <w:r w:rsidR="00413957"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>vigorar</w:t>
      </w:r>
      <w:r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 xml:space="preserve">ão as disposições legais </w:t>
      </w:r>
      <w:r w:rsidR="00413957"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>vigentes</w:t>
      </w:r>
      <w:r w:rsidRPr="00871D77">
        <w:rPr>
          <w:rFonts w:asciiTheme="minorHAnsi" w:hAnsiTheme="minorHAnsi" w:cstheme="minorHAnsi"/>
          <w:w w:val="108"/>
          <w:sz w:val="18"/>
          <w:szCs w:val="18"/>
          <w:lang w:bidi="he-IL"/>
        </w:rPr>
        <w:t xml:space="preserve"> na Região Autónoma dos Açores, Portugal. </w:t>
      </w:r>
    </w:p>
    <w:p w14:paraId="08C7030F" w14:textId="77777777" w:rsidR="00247574" w:rsidRPr="00871D77" w:rsidRDefault="00D570D6" w:rsidP="00A268A0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18"/>
          <w:szCs w:val="18"/>
        </w:rPr>
      </w:pPr>
      <w:r w:rsidRPr="00871D7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D3580F" w:rsidRPr="00871D77">
        <w:rPr>
          <w:rFonts w:asciiTheme="minorHAnsi" w:hAnsiTheme="minorHAnsi" w:cstheme="minorHAnsi"/>
          <w:noProof/>
          <w:sz w:val="18"/>
          <w:szCs w:val="18"/>
          <w:lang w:eastAsia="zh-CN"/>
        </w:rPr>
        <w:drawing>
          <wp:inline distT="0" distB="0" distL="0" distR="0" wp14:anchorId="55CD1158" wp14:editId="24F04285">
            <wp:extent cx="1325880" cy="13258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D7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Pr="00871D77">
        <w:rPr>
          <w:rFonts w:asciiTheme="minorHAnsi" w:hAnsiTheme="minorHAnsi" w:cstheme="minorHAnsi"/>
          <w:noProof/>
          <w:sz w:val="18"/>
          <w:szCs w:val="18"/>
          <w:lang w:eastAsia="zh-CN"/>
        </w:rPr>
        <w:drawing>
          <wp:inline distT="0" distB="0" distL="0" distR="0" wp14:anchorId="42334422" wp14:editId="2BD00D63">
            <wp:extent cx="1303020" cy="12867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l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8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80F" w:rsidRPr="00871D77">
        <w:rPr>
          <w:rFonts w:asciiTheme="minorHAnsi" w:hAnsiTheme="minorHAnsi" w:cstheme="minorHAnsi"/>
          <w:noProof/>
          <w:sz w:val="18"/>
          <w:szCs w:val="18"/>
          <w:lang w:eastAsia="zh-CN"/>
        </w:rPr>
        <w:drawing>
          <wp:inline distT="0" distB="0" distL="0" distR="0" wp14:anchorId="280B0DB8" wp14:editId="4B1A1127">
            <wp:extent cx="2133600" cy="781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574" w:rsidRPr="00871D77" w:rsidSect="00110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7A83" w14:textId="77777777" w:rsidR="002D2BC2" w:rsidRDefault="002D2BC2" w:rsidP="00A268A0">
      <w:r>
        <w:separator/>
      </w:r>
    </w:p>
  </w:endnote>
  <w:endnote w:type="continuationSeparator" w:id="0">
    <w:p w14:paraId="41422C15" w14:textId="77777777" w:rsidR="002D2BC2" w:rsidRDefault="002D2BC2" w:rsidP="00A2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2329" w14:textId="77777777" w:rsidR="0011021E" w:rsidRDefault="001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7EC2" w14:textId="687166BA" w:rsidR="00011CF4" w:rsidRDefault="00011CF4" w:rsidP="00A268A0">
    <w:pPr>
      <w:numPr>
        <w:ilvl w:val="0"/>
        <w:numId w:val="0"/>
      </w:numPr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863F" w14:textId="77777777" w:rsidR="0011021E" w:rsidRDefault="0011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EAFE" w14:textId="77777777" w:rsidR="002D2BC2" w:rsidRDefault="002D2BC2" w:rsidP="00A268A0">
      <w:r>
        <w:separator/>
      </w:r>
    </w:p>
  </w:footnote>
  <w:footnote w:type="continuationSeparator" w:id="0">
    <w:p w14:paraId="2BC27F9D" w14:textId="77777777" w:rsidR="002D2BC2" w:rsidRDefault="002D2BC2" w:rsidP="00A2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8160" w14:textId="77777777" w:rsidR="0011021E" w:rsidRDefault="001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DBEA" w14:textId="5702AEC5" w:rsidR="00011CF4" w:rsidRDefault="002D2BC2" w:rsidP="00A268A0">
    <w:pPr>
      <w:numPr>
        <w:ilvl w:val="0"/>
        <w:numId w:val="0"/>
      </w:numPr>
      <w:ind w:left="720"/>
    </w:pPr>
    <w:sdt>
      <w:sdtPr>
        <w:id w:val="972016304"/>
        <w:docPartObj>
          <w:docPartGallery w:val="Page Numbers (Margins)"/>
          <w:docPartUnique/>
        </w:docPartObj>
      </w:sdtPr>
      <w:sdtEndPr/>
      <w:sdtContent>
        <w:r w:rsidR="0011021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E1242E" wp14:editId="028A6F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7" name="Arrow: Righ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D660" w14:textId="77777777" w:rsidR="0011021E" w:rsidRDefault="0011021E" w:rsidP="0011021E">
                              <w:pPr>
                                <w:pStyle w:val="Footer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66DD64D" w14:textId="77777777" w:rsidR="0011021E" w:rsidRDefault="001102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E1242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7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" o:allowincell="f" adj="13609,5370" fillcolor="#c0504d" stroked="f" strokecolor="#5c83b4">
                  <v:textbox inset=",0,,0">
                    <w:txbxContent>
                      <w:p w14:paraId="2235D660" w14:textId="77777777" w:rsidR="0011021E" w:rsidRDefault="0011021E" w:rsidP="0011021E">
                        <w:pPr>
                          <w:pStyle w:val="Footer"/>
                          <w:numPr>
                            <w:ilvl w:val="0"/>
                            <w:numId w:val="0"/>
                          </w:numPr>
                          <w:ind w:left="36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066DD64D" w14:textId="77777777" w:rsidR="0011021E" w:rsidRDefault="001102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11CF4">
      <w:rPr>
        <w:noProof/>
        <w:lang w:eastAsia="zh-CN"/>
      </w:rPr>
      <w:drawing>
        <wp:inline distT="0" distB="0" distL="0" distR="0" wp14:anchorId="62B8E8BD" wp14:editId="31FD4EB7">
          <wp:extent cx="518160" cy="5181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CF4" w:rsidRPr="005F59AA">
      <w:t>(</w:t>
    </w:r>
    <w:r w:rsidR="00A268A0" w:rsidRPr="00A268A0">
      <w:rPr>
        <w:sz w:val="18"/>
        <w:szCs w:val="18"/>
      </w:rPr>
      <w:t xml:space="preserve">REGULAMENTO INTERNO DA </w:t>
    </w:r>
    <w:r w:rsidR="00011CF4" w:rsidRPr="00A268A0">
      <w:rPr>
        <w:sz w:val="18"/>
        <w:szCs w:val="18"/>
      </w:rPr>
      <w:t>AICL, ASSOCIAÇÃO INTERNACIONAL COLÓQUIOS DA LUSOFONIA)</w:t>
    </w:r>
    <w:r w:rsidR="00011CF4" w:rsidRPr="00EC0C59">
      <w:t xml:space="preserve"> </w:t>
    </w:r>
    <w:r w:rsidR="00011CF4">
      <w:rPr>
        <w:noProof/>
        <w:lang w:eastAsia="zh-CN"/>
      </w:rPr>
      <w:drawing>
        <wp:inline distT="0" distB="0" distL="0" distR="0" wp14:anchorId="35B3F16C" wp14:editId="64A5A958">
          <wp:extent cx="497453" cy="5029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3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21E">
      <w:t>-</w:t>
    </w:r>
  </w:p>
  <w:p w14:paraId="7D7C2745" w14:textId="2C6453D4" w:rsidR="0011021E" w:rsidRPr="006E5C5E" w:rsidRDefault="002D2BC2" w:rsidP="00A268A0">
    <w:pPr>
      <w:numPr>
        <w:ilvl w:val="0"/>
        <w:numId w:val="0"/>
      </w:numPr>
      <w:ind w:left="720"/>
    </w:pPr>
    <w:r>
      <w:pict w14:anchorId="1FF0B75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0043" w14:textId="77777777" w:rsidR="0011021E" w:rsidRDefault="0011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1FB5"/>
    <w:multiLevelType w:val="hybridMultilevel"/>
    <w:tmpl w:val="1B7A90F0"/>
    <w:lvl w:ilvl="0" w:tplc="08160017">
      <w:start w:val="1"/>
      <w:numFmt w:val="lowerLetter"/>
      <w:lvlText w:val="%1)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>
      <w:start w:val="1"/>
      <w:numFmt w:val="lowerRoman"/>
      <w:lvlText w:val="%3."/>
      <w:lvlJc w:val="right"/>
      <w:pPr>
        <w:ind w:left="4320" w:hanging="180"/>
      </w:pPr>
    </w:lvl>
    <w:lvl w:ilvl="3" w:tplc="0816000F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E82488D"/>
    <w:multiLevelType w:val="multilevel"/>
    <w:tmpl w:val="00C6F7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180017"/>
    <w:multiLevelType w:val="hybridMultilevel"/>
    <w:tmpl w:val="1CE4A4F8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6024E"/>
    <w:multiLevelType w:val="hybridMultilevel"/>
    <w:tmpl w:val="B4F0D7A4"/>
    <w:lvl w:ilvl="0" w:tplc="6A1405F0">
      <w:start w:val="1"/>
      <w:numFmt w:val="decimal"/>
      <w:pStyle w:val="Normal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05672"/>
    <w:multiLevelType w:val="hybridMultilevel"/>
    <w:tmpl w:val="230CF852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A33B0"/>
    <w:multiLevelType w:val="hybridMultilevel"/>
    <w:tmpl w:val="30EAC6D4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014CD9"/>
    <w:multiLevelType w:val="hybridMultilevel"/>
    <w:tmpl w:val="AD82CC96"/>
    <w:lvl w:ilvl="0" w:tplc="08160017">
      <w:start w:val="1"/>
      <w:numFmt w:val="lowerLetter"/>
      <w:lvlText w:val="%1)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>
      <w:start w:val="1"/>
      <w:numFmt w:val="lowerRoman"/>
      <w:lvlText w:val="%3."/>
      <w:lvlJc w:val="right"/>
      <w:pPr>
        <w:ind w:left="4320" w:hanging="180"/>
      </w:pPr>
    </w:lvl>
    <w:lvl w:ilvl="3" w:tplc="0816000F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3F57D6"/>
    <w:multiLevelType w:val="hybridMultilevel"/>
    <w:tmpl w:val="F4F2B0F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310BA9"/>
    <w:multiLevelType w:val="hybridMultilevel"/>
    <w:tmpl w:val="E9D63E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032D0"/>
    <w:multiLevelType w:val="hybridMultilevel"/>
    <w:tmpl w:val="3030FD52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81F11"/>
    <w:multiLevelType w:val="hybridMultilevel"/>
    <w:tmpl w:val="F3C0B23E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3564D"/>
    <w:multiLevelType w:val="hybridMultilevel"/>
    <w:tmpl w:val="43740E5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912DD9"/>
    <w:multiLevelType w:val="hybridMultilevel"/>
    <w:tmpl w:val="6254CEAE"/>
    <w:lvl w:ilvl="0" w:tplc="41DC0AD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50" w:hanging="360"/>
      </w:pPr>
    </w:lvl>
    <w:lvl w:ilvl="2" w:tplc="0816001B" w:tentative="1">
      <w:start w:val="1"/>
      <w:numFmt w:val="lowerRoman"/>
      <w:lvlText w:val="%3."/>
      <w:lvlJc w:val="right"/>
      <w:pPr>
        <w:ind w:left="2870" w:hanging="180"/>
      </w:pPr>
    </w:lvl>
    <w:lvl w:ilvl="3" w:tplc="0816000F" w:tentative="1">
      <w:start w:val="1"/>
      <w:numFmt w:val="decimal"/>
      <w:lvlText w:val="%4."/>
      <w:lvlJc w:val="left"/>
      <w:pPr>
        <w:ind w:left="3590" w:hanging="360"/>
      </w:pPr>
    </w:lvl>
    <w:lvl w:ilvl="4" w:tplc="08160019" w:tentative="1">
      <w:start w:val="1"/>
      <w:numFmt w:val="lowerLetter"/>
      <w:lvlText w:val="%5."/>
      <w:lvlJc w:val="left"/>
      <w:pPr>
        <w:ind w:left="4310" w:hanging="360"/>
      </w:pPr>
    </w:lvl>
    <w:lvl w:ilvl="5" w:tplc="0816001B" w:tentative="1">
      <w:start w:val="1"/>
      <w:numFmt w:val="lowerRoman"/>
      <w:lvlText w:val="%6."/>
      <w:lvlJc w:val="right"/>
      <w:pPr>
        <w:ind w:left="5030" w:hanging="180"/>
      </w:pPr>
    </w:lvl>
    <w:lvl w:ilvl="6" w:tplc="0816000F" w:tentative="1">
      <w:start w:val="1"/>
      <w:numFmt w:val="decimal"/>
      <w:lvlText w:val="%7."/>
      <w:lvlJc w:val="left"/>
      <w:pPr>
        <w:ind w:left="5750" w:hanging="360"/>
      </w:pPr>
    </w:lvl>
    <w:lvl w:ilvl="7" w:tplc="08160019" w:tentative="1">
      <w:start w:val="1"/>
      <w:numFmt w:val="lowerLetter"/>
      <w:lvlText w:val="%8."/>
      <w:lvlJc w:val="left"/>
      <w:pPr>
        <w:ind w:left="6470" w:hanging="360"/>
      </w:pPr>
    </w:lvl>
    <w:lvl w:ilvl="8" w:tplc="08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55989"/>
    <w:multiLevelType w:val="hybridMultilevel"/>
    <w:tmpl w:val="3B4A0B60"/>
    <w:lvl w:ilvl="0" w:tplc="F6885E52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E130BB"/>
    <w:multiLevelType w:val="hybridMultilevel"/>
    <w:tmpl w:val="72A6C1F2"/>
    <w:lvl w:ilvl="0" w:tplc="F6885E52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44F0808"/>
    <w:multiLevelType w:val="hybridMultilevel"/>
    <w:tmpl w:val="B30C6F0A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524435"/>
    <w:multiLevelType w:val="hybridMultilevel"/>
    <w:tmpl w:val="E4D2F0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62B6D"/>
    <w:multiLevelType w:val="hybridMultilevel"/>
    <w:tmpl w:val="14DA55F6"/>
    <w:lvl w:ilvl="0" w:tplc="228009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50F"/>
    <w:multiLevelType w:val="hybridMultilevel"/>
    <w:tmpl w:val="1A36F84C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1">
      <w:start w:val="1"/>
      <w:numFmt w:val="decimal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750926"/>
    <w:multiLevelType w:val="hybridMultilevel"/>
    <w:tmpl w:val="E18A10D8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7EA898EA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4E1FA4"/>
    <w:multiLevelType w:val="hybridMultilevel"/>
    <w:tmpl w:val="F976A6E8"/>
    <w:lvl w:ilvl="0" w:tplc="081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85E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8160017">
      <w:start w:val="1"/>
      <w:numFmt w:val="lowerLetter"/>
      <w:lvlText w:val="%4)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031CC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</w:num>
  <w:num w:numId="6">
    <w:abstractNumId w:val="2"/>
  </w:num>
  <w:num w:numId="7">
    <w:abstractNumId w:val="7"/>
  </w:num>
  <w:num w:numId="8">
    <w:abstractNumId w:val="26"/>
  </w:num>
  <w:num w:numId="9">
    <w:abstractNumId w:val="20"/>
  </w:num>
  <w:num w:numId="10">
    <w:abstractNumId w:val="21"/>
  </w:num>
  <w:num w:numId="11">
    <w:abstractNumId w:val="3"/>
  </w:num>
  <w:num w:numId="12">
    <w:abstractNumId w:val="18"/>
  </w:num>
  <w:num w:numId="13">
    <w:abstractNumId w:val="28"/>
  </w:num>
  <w:num w:numId="14">
    <w:abstractNumId w:val="1"/>
  </w:num>
  <w:num w:numId="15">
    <w:abstractNumId w:val="27"/>
  </w:num>
  <w:num w:numId="16">
    <w:abstractNumId w:val="9"/>
  </w:num>
  <w:num w:numId="17">
    <w:abstractNumId w:val="8"/>
  </w:num>
  <w:num w:numId="18">
    <w:abstractNumId w:val="14"/>
  </w:num>
  <w:num w:numId="19">
    <w:abstractNumId w:val="4"/>
  </w:num>
  <w:num w:numId="20">
    <w:abstractNumId w:val="12"/>
  </w:num>
  <w:num w:numId="21">
    <w:abstractNumId w:val="11"/>
  </w:num>
  <w:num w:numId="22">
    <w:abstractNumId w:val="0"/>
  </w:num>
  <w:num w:numId="23">
    <w:abstractNumId w:val="24"/>
  </w:num>
  <w:num w:numId="24">
    <w:abstractNumId w:val="13"/>
  </w:num>
  <w:num w:numId="25">
    <w:abstractNumId w:val="25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17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DUzMjAzNTOwNDRS0lEKTi0uzszPAykwqQUAyPsK9CwAAAA="/>
  </w:docVars>
  <w:rsids>
    <w:rsidRoot w:val="00186203"/>
    <w:rsid w:val="00011CF4"/>
    <w:rsid w:val="000201AC"/>
    <w:rsid w:val="0007699D"/>
    <w:rsid w:val="00087FDD"/>
    <w:rsid w:val="000C1479"/>
    <w:rsid w:val="0011021E"/>
    <w:rsid w:val="001417A1"/>
    <w:rsid w:val="0016408B"/>
    <w:rsid w:val="00186203"/>
    <w:rsid w:val="001C2689"/>
    <w:rsid w:val="001E4EDD"/>
    <w:rsid w:val="00215E8B"/>
    <w:rsid w:val="00247574"/>
    <w:rsid w:val="00264D7E"/>
    <w:rsid w:val="00267760"/>
    <w:rsid w:val="00273592"/>
    <w:rsid w:val="002761CF"/>
    <w:rsid w:val="002D2BC2"/>
    <w:rsid w:val="00315A72"/>
    <w:rsid w:val="00372DBA"/>
    <w:rsid w:val="00413957"/>
    <w:rsid w:val="004475A3"/>
    <w:rsid w:val="004720A7"/>
    <w:rsid w:val="004810AE"/>
    <w:rsid w:val="004818C5"/>
    <w:rsid w:val="00483863"/>
    <w:rsid w:val="004D03AB"/>
    <w:rsid w:val="004D07F3"/>
    <w:rsid w:val="0052484F"/>
    <w:rsid w:val="00525463"/>
    <w:rsid w:val="00567C75"/>
    <w:rsid w:val="00567E9D"/>
    <w:rsid w:val="00577DD3"/>
    <w:rsid w:val="005C08DF"/>
    <w:rsid w:val="005D7194"/>
    <w:rsid w:val="005E581E"/>
    <w:rsid w:val="005F59AA"/>
    <w:rsid w:val="005F5EEC"/>
    <w:rsid w:val="006242CB"/>
    <w:rsid w:val="0062662D"/>
    <w:rsid w:val="006446AB"/>
    <w:rsid w:val="00651C91"/>
    <w:rsid w:val="00680095"/>
    <w:rsid w:val="006A2CDC"/>
    <w:rsid w:val="006B289D"/>
    <w:rsid w:val="006E5C5E"/>
    <w:rsid w:val="006F2F9D"/>
    <w:rsid w:val="00737FCB"/>
    <w:rsid w:val="007C450D"/>
    <w:rsid w:val="007C77A8"/>
    <w:rsid w:val="0087119D"/>
    <w:rsid w:val="00871D77"/>
    <w:rsid w:val="008A0F42"/>
    <w:rsid w:val="009125D7"/>
    <w:rsid w:val="009901B9"/>
    <w:rsid w:val="009E5CC2"/>
    <w:rsid w:val="009F0BB9"/>
    <w:rsid w:val="009F577C"/>
    <w:rsid w:val="00A15185"/>
    <w:rsid w:val="00A268A0"/>
    <w:rsid w:val="00A3508F"/>
    <w:rsid w:val="00A5517E"/>
    <w:rsid w:val="00AB7D4E"/>
    <w:rsid w:val="00AF04D9"/>
    <w:rsid w:val="00AF5A60"/>
    <w:rsid w:val="00B460BE"/>
    <w:rsid w:val="00B60C97"/>
    <w:rsid w:val="00BA44B0"/>
    <w:rsid w:val="00C16B3A"/>
    <w:rsid w:val="00C61E2F"/>
    <w:rsid w:val="00CA1A2C"/>
    <w:rsid w:val="00CB398F"/>
    <w:rsid w:val="00CC3604"/>
    <w:rsid w:val="00CD3F9E"/>
    <w:rsid w:val="00D3580F"/>
    <w:rsid w:val="00D570D6"/>
    <w:rsid w:val="00D77AB1"/>
    <w:rsid w:val="00D84C1E"/>
    <w:rsid w:val="00DA26E7"/>
    <w:rsid w:val="00DA50CF"/>
    <w:rsid w:val="00E52861"/>
    <w:rsid w:val="00E7687F"/>
    <w:rsid w:val="00E90366"/>
    <w:rsid w:val="00E9209E"/>
    <w:rsid w:val="00EB12CD"/>
    <w:rsid w:val="00EC0C59"/>
    <w:rsid w:val="00EE6D84"/>
    <w:rsid w:val="00EE78E5"/>
    <w:rsid w:val="00EF5B0D"/>
    <w:rsid w:val="00F14DA8"/>
    <w:rsid w:val="00F36CCB"/>
    <w:rsid w:val="00F4029B"/>
    <w:rsid w:val="00F41095"/>
    <w:rsid w:val="00F510BA"/>
    <w:rsid w:val="00F528D4"/>
    <w:rsid w:val="00F56ECC"/>
    <w:rsid w:val="00F83F17"/>
    <w:rsid w:val="00FA3D71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2075"/>
  <w15:docId w15:val="{7C420B4D-CE37-4982-999B-D657BCD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268A0"/>
    <w:pPr>
      <w:numPr>
        <w:numId w:val="29"/>
      </w:numPr>
      <w:ind w:left="720"/>
      <w:jc w:val="both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67C75"/>
    <w:pPr>
      <w:keepNext/>
      <w:autoSpaceDE w:val="0"/>
      <w:autoSpaceDN w:val="0"/>
      <w:jc w:val="center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64D7E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4D7E"/>
    <w:pPr>
      <w:keepNext/>
      <w:widowControl w:val="0"/>
      <w:spacing w:before="240" w:after="60" w:line="480" w:lineRule="auto"/>
      <w:ind w:left="540" w:firstLine="630"/>
      <w:outlineLvl w:val="2"/>
    </w:pPr>
    <w:rPr>
      <w:rFonts w:ascii="Times New Roman" w:hAnsi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64D7E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264D7E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4D7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264D7E"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67C75"/>
    <w:rPr>
      <w:rFonts w:ascii="Verdana" w:hAnsi="Verdana" w:cs="Tahoma"/>
      <w:bCs/>
      <w:i/>
      <w:iCs/>
      <w:caps/>
      <w:sz w:val="52"/>
      <w:szCs w:val="36"/>
    </w:rPr>
  </w:style>
  <w:style w:type="character" w:customStyle="1" w:styleId="Heading2Char">
    <w:name w:val="Heading 2 Char"/>
    <w:link w:val="Heading2"/>
    <w:uiPriority w:val="9"/>
    <w:semiHidden/>
    <w:rsid w:val="00983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83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8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835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983587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83587"/>
    <w:rPr>
      <w:rFonts w:ascii="Cambria" w:eastAsia="Times New Roman" w:hAnsi="Cambria" w:cs="Times New Roman"/>
    </w:rPr>
  </w:style>
  <w:style w:type="character" w:styleId="PageNumber">
    <w:name w:val="page number"/>
    <w:uiPriority w:val="99"/>
    <w:rsid w:val="00264D7E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264D7E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Cs w:val="20"/>
      <w:lang w:val="en-GB"/>
    </w:rPr>
  </w:style>
  <w:style w:type="paragraph" w:styleId="NormalIndent">
    <w:name w:val="Normal Indent"/>
    <w:basedOn w:val="Normal"/>
    <w:uiPriority w:val="99"/>
    <w:rsid w:val="00264D7E"/>
    <w:pPr>
      <w:spacing w:before="100" w:beforeAutospacing="1" w:after="100" w:afterAutospacing="1"/>
      <w:ind w:left="708"/>
    </w:pPr>
    <w:rPr>
      <w:rFonts w:ascii="sans serif" w:hAnsi="sans serif" w:cs="sans serif"/>
      <w:color w:val="5A3100"/>
    </w:rPr>
  </w:style>
  <w:style w:type="paragraph" w:customStyle="1" w:styleId="Nomedaempresa">
    <w:name w:val="Nome da empresa"/>
    <w:basedOn w:val="Normal"/>
    <w:autoRedefine/>
    <w:uiPriority w:val="99"/>
    <w:rsid w:val="00264D7E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264D7E"/>
    <w:pPr>
      <w:jc w:val="center"/>
    </w:pPr>
    <w:rPr>
      <w:rFonts w:ascii="AntiquaLightSSK" w:hAnsi="AntiquaLightSSK" w:cs="Times New Roman"/>
      <w:b/>
      <w:bCs/>
      <w:iCs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264D7E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83587"/>
    <w:rPr>
      <w:rFonts w:ascii="Arial" w:hAnsi="Arial" w:cs="Arial"/>
      <w:sz w:val="20"/>
      <w:szCs w:val="20"/>
    </w:rPr>
  </w:style>
  <w:style w:type="character" w:styleId="Strong">
    <w:name w:val="Strong"/>
    <w:uiPriority w:val="99"/>
    <w:qFormat/>
    <w:rsid w:val="00264D7E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983587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64D7E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rsid w:val="00983587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rsid w:val="00983587"/>
    <w:rPr>
      <w:rFonts w:ascii="Arial" w:hAnsi="Arial" w:cs="Arial"/>
      <w:sz w:val="16"/>
      <w:szCs w:val="16"/>
    </w:rPr>
  </w:style>
  <w:style w:type="paragraph" w:customStyle="1" w:styleId="copy0">
    <w:name w:val="copy"/>
    <w:basedOn w:val="Normal"/>
    <w:uiPriority w:val="99"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264D7E"/>
    <w:pPr>
      <w:shd w:val="clear" w:color="auto" w:fill="00008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rsid w:val="00983587"/>
    <w:rPr>
      <w:rFonts w:cs="Arial"/>
      <w:sz w:val="0"/>
      <w:szCs w:val="0"/>
    </w:rPr>
  </w:style>
  <w:style w:type="character" w:styleId="Emphasis">
    <w:name w:val="Emphasis"/>
    <w:uiPriority w:val="99"/>
    <w:qFormat/>
    <w:rsid w:val="00264D7E"/>
    <w:rPr>
      <w:rFonts w:cs="Times New Roman"/>
      <w:i/>
    </w:rPr>
  </w:style>
  <w:style w:type="character" w:styleId="FollowedHyperlink">
    <w:name w:val="FollowedHyperlink"/>
    <w:uiPriority w:val="99"/>
    <w:rsid w:val="00264D7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64D7E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 w:cs="Times New Roman"/>
      <w:color w:val="000000"/>
      <w:lang w:val="en-GB"/>
    </w:rPr>
  </w:style>
  <w:style w:type="character" w:customStyle="1" w:styleId="FooterChar">
    <w:name w:val="Footer Char"/>
    <w:link w:val="Footer"/>
    <w:uiPriority w:val="99"/>
    <w:locked/>
    <w:rsid w:val="005D7194"/>
    <w:rPr>
      <w:rFonts w:ascii="Tahoma" w:hAnsi="Tahoma"/>
      <w:color w:val="000000"/>
      <w:sz w:val="18"/>
      <w:lang w:val="en-GB"/>
    </w:rPr>
  </w:style>
  <w:style w:type="paragraph" w:styleId="Header">
    <w:name w:val="header"/>
    <w:basedOn w:val="Normal"/>
    <w:link w:val="HeaderChar"/>
    <w:uiPriority w:val="99"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rsid w:val="00983587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264D7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358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264D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264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10"/>
    <w:rsid w:val="009835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autoRedefine/>
    <w:uiPriority w:val="99"/>
    <w:rsid w:val="00264D7E"/>
    <w:pPr>
      <w:tabs>
        <w:tab w:val="left" w:pos="5760"/>
      </w:tabs>
      <w:spacing w:line="480" w:lineRule="auto"/>
    </w:pPr>
    <w:rPr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rsid w:val="00983587"/>
    <w:rPr>
      <w:rFonts w:ascii="Arial" w:hAnsi="Arial" w:cs="Arial"/>
      <w:sz w:val="16"/>
      <w:szCs w:val="16"/>
    </w:rPr>
  </w:style>
  <w:style w:type="character" w:styleId="FootnoteReference">
    <w:name w:val="footnote reference"/>
    <w:uiPriority w:val="99"/>
    <w:semiHidden/>
    <w:rsid w:val="00264D7E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264D7E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</w:rPr>
  </w:style>
  <w:style w:type="character" w:customStyle="1" w:styleId="SalutationChar">
    <w:name w:val="Salutation Char"/>
    <w:link w:val="Salutation"/>
    <w:uiPriority w:val="99"/>
    <w:semiHidden/>
    <w:rsid w:val="0098358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D7194"/>
    <w:rPr>
      <w:rFonts w:ascii="Tahoma" w:hAnsi="Tahoma" w:cs="Times New Roman"/>
    </w:rPr>
  </w:style>
  <w:style w:type="character" w:customStyle="1" w:styleId="BalloonTextChar">
    <w:name w:val="Balloon Text Char"/>
    <w:link w:val="BalloonText"/>
    <w:uiPriority w:val="99"/>
    <w:locked/>
    <w:rsid w:val="005D7194"/>
    <w:rPr>
      <w:rFonts w:ascii="Tahoma" w:hAnsi="Tahoma"/>
      <w:sz w:val="16"/>
    </w:rPr>
  </w:style>
  <w:style w:type="character" w:styleId="SubtleEmphasis">
    <w:name w:val="Subtle Emphasis"/>
    <w:uiPriority w:val="99"/>
    <w:qFormat/>
    <w:rsid w:val="005F59AA"/>
    <w:rPr>
      <w:rFonts w:cs="Times New Roman"/>
      <w:i/>
      <w:color w:val="808080"/>
    </w:rPr>
  </w:style>
  <w:style w:type="paragraph" w:styleId="ListParagraph">
    <w:name w:val="List Paragraph"/>
    <w:basedOn w:val="Normal"/>
    <w:uiPriority w:val="34"/>
    <w:qFormat/>
    <w:rsid w:val="00567C7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sofonia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%20Chrystello\AppData\Roaming\Microsoft\Modelos\coloquiosAIC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coloquiosAICL.dot</Template>
  <TotalTime>198</TotalTime>
  <Pages>3</Pages>
  <Words>2033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</vt:lpstr>
      <vt:lpstr>coloquios</vt:lpstr>
    </vt:vector>
  </TitlesOfParts>
  <Company>colóquios da lusofonia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16</cp:revision>
  <cp:lastPrinted>2020-02-02T13:56:00Z</cp:lastPrinted>
  <dcterms:created xsi:type="dcterms:W3CDTF">2018-01-07T17:38:00Z</dcterms:created>
  <dcterms:modified xsi:type="dcterms:W3CDTF">2020-07-27T21:06:00Z</dcterms:modified>
</cp:coreProperties>
</file>